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F1" w:rsidRPr="00AE4B6C" w:rsidRDefault="00355AF1" w:rsidP="00355AF1">
      <w:pPr>
        <w:jc w:val="center"/>
        <w:rPr>
          <w:b/>
          <w:bCs/>
          <w:sz w:val="28"/>
          <w:szCs w:val="28"/>
        </w:rPr>
      </w:pPr>
      <w:r w:rsidRPr="00355AF1">
        <w:rPr>
          <w:b/>
          <w:sz w:val="28"/>
          <w:szCs w:val="28"/>
        </w:rPr>
        <w:t xml:space="preserve">Информация </w:t>
      </w:r>
      <w:r>
        <w:rPr>
          <w:b/>
          <w:sz w:val="28"/>
          <w:szCs w:val="28"/>
        </w:rPr>
        <w:br/>
      </w:r>
      <w:r w:rsidRPr="00355AF1">
        <w:rPr>
          <w:b/>
          <w:bCs/>
          <w:sz w:val="28"/>
          <w:szCs w:val="28"/>
        </w:rPr>
        <w:t>к</w:t>
      </w:r>
      <w:r w:rsidRPr="00AE4B6C">
        <w:rPr>
          <w:b/>
          <w:bCs/>
          <w:sz w:val="28"/>
          <w:szCs w:val="28"/>
        </w:rPr>
        <w:t xml:space="preserve"> проекту решения Совета муниципального образования </w:t>
      </w:r>
    </w:p>
    <w:p w:rsidR="00355AF1" w:rsidRPr="00AE4B6C" w:rsidRDefault="00355AF1" w:rsidP="00355AF1">
      <w:pPr>
        <w:jc w:val="center"/>
        <w:rPr>
          <w:b/>
          <w:sz w:val="28"/>
          <w:szCs w:val="28"/>
        </w:rPr>
      </w:pPr>
      <w:r w:rsidRPr="00AE4B6C">
        <w:rPr>
          <w:b/>
          <w:bCs/>
          <w:sz w:val="28"/>
          <w:szCs w:val="28"/>
        </w:rPr>
        <w:t xml:space="preserve">Кавказский район «О результатах работы комиссии по делам </w:t>
      </w:r>
      <w:r>
        <w:rPr>
          <w:b/>
          <w:bCs/>
          <w:sz w:val="28"/>
          <w:szCs w:val="28"/>
        </w:rPr>
        <w:t xml:space="preserve">                    </w:t>
      </w:r>
      <w:r w:rsidRPr="00AE4B6C">
        <w:rPr>
          <w:b/>
          <w:bCs/>
          <w:sz w:val="28"/>
          <w:szCs w:val="28"/>
        </w:rPr>
        <w:t xml:space="preserve">несовершеннолетних и защите их прав при администрации </w:t>
      </w:r>
      <w:r>
        <w:rPr>
          <w:b/>
          <w:bCs/>
          <w:sz w:val="28"/>
          <w:szCs w:val="28"/>
        </w:rPr>
        <w:t xml:space="preserve">                        </w:t>
      </w:r>
      <w:r w:rsidRPr="00AE4B6C">
        <w:rPr>
          <w:b/>
          <w:bCs/>
          <w:sz w:val="28"/>
          <w:szCs w:val="28"/>
        </w:rPr>
        <w:t xml:space="preserve">муниципального образования Кавказский район по профилактике </w:t>
      </w:r>
      <w:r>
        <w:rPr>
          <w:b/>
          <w:bCs/>
          <w:sz w:val="28"/>
          <w:szCs w:val="28"/>
        </w:rPr>
        <w:t xml:space="preserve">           </w:t>
      </w:r>
      <w:r w:rsidRPr="00AE4B6C">
        <w:rPr>
          <w:b/>
          <w:bCs/>
          <w:sz w:val="28"/>
          <w:szCs w:val="28"/>
        </w:rPr>
        <w:t>безнадзорности и правонарушений среди несовершеннолетних за 201</w:t>
      </w:r>
      <w:r>
        <w:rPr>
          <w:b/>
          <w:bCs/>
          <w:sz w:val="28"/>
          <w:szCs w:val="28"/>
        </w:rPr>
        <w:t>8</w:t>
      </w:r>
      <w:r w:rsidRPr="00AE4B6C">
        <w:rPr>
          <w:b/>
          <w:bCs/>
          <w:sz w:val="28"/>
          <w:szCs w:val="28"/>
        </w:rPr>
        <w:t xml:space="preserve"> год»</w:t>
      </w:r>
    </w:p>
    <w:p w:rsidR="0051460D" w:rsidRPr="001A1025" w:rsidRDefault="0051460D" w:rsidP="001A1025">
      <w:pPr>
        <w:pStyle w:val="a8"/>
        <w:ind w:left="0" w:firstLine="0"/>
        <w:rPr>
          <w:szCs w:val="28"/>
        </w:rPr>
      </w:pPr>
    </w:p>
    <w:p w:rsidR="007930EF" w:rsidRPr="007930EF" w:rsidRDefault="007930EF" w:rsidP="007930EF">
      <w:pPr>
        <w:tabs>
          <w:tab w:val="left" w:pos="720"/>
          <w:tab w:val="left" w:pos="795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По состоянию на 31.12.2018 численность населения муниципального образования Кавказский район составила 122 341  человек, детское население  с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 xml:space="preserve">ставило 21% (25 325  несовершеннолетние). </w:t>
      </w:r>
    </w:p>
    <w:p w:rsidR="007930EF" w:rsidRPr="007930EF" w:rsidRDefault="007930EF" w:rsidP="007930EF">
      <w:pPr>
        <w:pStyle w:val="3"/>
        <w:tabs>
          <w:tab w:val="left" w:pos="0"/>
          <w:tab w:val="left" w:pos="709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На начало 2019 года в районе проживает 5978 малообеспеченных семей, 1498 многодетных, 52 семьи, находящиеся в трудной жизненной ситуации, 14 семей, находящихся в социально опасном положении, 134 опекунских семей, 99 приёмных семей.</w:t>
      </w:r>
    </w:p>
    <w:p w:rsidR="007930EF" w:rsidRPr="007930EF" w:rsidRDefault="007930EF" w:rsidP="007930EF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 Работа комиссии по делам несовершеннолетних и защите их прав при администрации муниципального образования Кавказский район (далее – Комиссия), органов системы профилактики безнадзорности и правонарушений несовершеннолетних проводилась в соответствии с комплексным планом мероприятий по профилактике безнадзорности и правонарушений несовершеннолетних на 2018 год.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Система профилактики   представлена 124 учреждениями образования, социальной защиты, спорта, культуры, молодёжной политики, в которых работают свыше 500 специалистов.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 В 2018 году Комиссия определила в своей работе одну из приоритетных задач – реализация комплексного подхода в работе с семьями и детьми, находящимися в социально опасном положении.</w:t>
      </w:r>
    </w:p>
    <w:p w:rsidR="007930EF" w:rsidRPr="007930EF" w:rsidRDefault="007930EF" w:rsidP="007930EF">
      <w:pPr>
        <w:shd w:val="clear" w:color="auto" w:fill="FFFFFF" w:themeFill="background1"/>
        <w:suppressAutoHyphens/>
        <w:ind w:right="-79"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 За 2018 год проведено 36 заседаний комиссии (2017 г.  – 37), в том числе 8  внеочередных, 1 выездное. </w:t>
      </w:r>
    </w:p>
    <w:p w:rsidR="007930EF" w:rsidRPr="007930EF" w:rsidRDefault="007930EF" w:rsidP="007930E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На заседаниях Комиссии рассмотрен ряд вопросов общей профилактики, среди которых: состояние преступности несовершеннолетних, причины и условия совершения несовершеннолетними преступлений и меры по их устранению, организация для несовершеннолетних позитивного досуга, трудовой зан</w:t>
      </w:r>
      <w:r w:rsidRPr="007930EF">
        <w:rPr>
          <w:color w:val="000000" w:themeColor="text1"/>
          <w:sz w:val="28"/>
          <w:szCs w:val="28"/>
        </w:rPr>
        <w:t>я</w:t>
      </w:r>
      <w:r w:rsidRPr="007930EF">
        <w:rPr>
          <w:color w:val="000000" w:themeColor="text1"/>
          <w:sz w:val="28"/>
          <w:szCs w:val="28"/>
        </w:rPr>
        <w:t>тости, отдыха и оздоровления, проблемы жестокого обращения с детьми, о принятии дополнительных</w:t>
      </w:r>
      <w:r w:rsidRPr="007930EF">
        <w:rPr>
          <w:sz w:val="28"/>
          <w:szCs w:val="28"/>
        </w:rPr>
        <w:t xml:space="preserve"> мер по обеспечению безопасности отдельных категорий семей,</w:t>
      </w:r>
      <w:r w:rsidRPr="007930EF">
        <w:rPr>
          <w:color w:val="000000"/>
          <w:sz w:val="28"/>
          <w:szCs w:val="28"/>
        </w:rPr>
        <w:t xml:space="preserve"> вопросы защиты прав и законных интересов несовершеннолетних </w:t>
      </w:r>
      <w:r w:rsidRPr="007930EF">
        <w:rPr>
          <w:sz w:val="28"/>
          <w:szCs w:val="28"/>
        </w:rPr>
        <w:t>и другие.</w:t>
      </w:r>
    </w:p>
    <w:p w:rsidR="007930EF" w:rsidRPr="007930EF" w:rsidRDefault="007930EF" w:rsidP="007930EF">
      <w:pPr>
        <w:shd w:val="clear" w:color="auto" w:fill="FFFFFF" w:themeFill="background1"/>
        <w:suppressAutoHyphens/>
        <w:ind w:right="-79"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 xml:space="preserve"> Заслушаны отчёты должностных лиц об устранении недостатков в раб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>те, выявленных в ходе изучения деятельности учреждений системы профила</w:t>
      </w:r>
      <w:r w:rsidRPr="007930EF">
        <w:rPr>
          <w:sz w:val="28"/>
          <w:szCs w:val="28"/>
        </w:rPr>
        <w:t>к</w:t>
      </w:r>
      <w:r w:rsidRPr="007930EF">
        <w:rPr>
          <w:sz w:val="28"/>
          <w:szCs w:val="28"/>
        </w:rPr>
        <w:t>тики безнадзорности и правонарушений несовершеннолетних.</w:t>
      </w:r>
      <w:r w:rsidRPr="007930EF">
        <w:rPr>
          <w:color w:val="000000" w:themeColor="text1"/>
          <w:sz w:val="28"/>
          <w:szCs w:val="28"/>
        </w:rPr>
        <w:t xml:space="preserve"> 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В 2018 году на заседаниях Комиссии рассмотрено 304 протокола об административной ответственности, что на 12,1 % меньше аналогичного периода прошлого года (далее АППГ). Данное снижение произошло в связи с уменьшением количества поступивших в комиссию административных протоколов по ст. 5.35 КоАП РФ ,   ст. 12.7 КоАП РФ, </w:t>
      </w:r>
      <w:r w:rsidRPr="007930EF">
        <w:rPr>
          <w:sz w:val="28"/>
          <w:szCs w:val="28"/>
        </w:rPr>
        <w:t>ч.1 ст. 20.20 КоАП РФ.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Из 304 поступивших протоколов об административных правонарушен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>ях составлено: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lastRenderedPageBreak/>
        <w:t xml:space="preserve">- на родителей 226 (АППГ – 249), снижение на 9,4%;  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- на несовершеннолетних 76 (АППГ –84), снижение на 9,5 %;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- на иных граждан  2 (АППГ – 13).  </w:t>
      </w:r>
      <w:r w:rsidRPr="007930EF">
        <w:rPr>
          <w:color w:val="000000" w:themeColor="text1"/>
          <w:sz w:val="28"/>
          <w:szCs w:val="28"/>
        </w:rPr>
        <w:tab/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Со стороны родителей лидирующими</w:t>
      </w:r>
      <w:r w:rsidRPr="007930EF">
        <w:rPr>
          <w:sz w:val="28"/>
          <w:szCs w:val="28"/>
        </w:rPr>
        <w:t xml:space="preserve"> являются правонарушения, предусмотренные ч.1  ст. 5.35 КоАП РФ (ненадлежащее исполнение  родительских  обязанностей по содержанию, обучению и воспитанию детей), что связано, прежде всего, с ростом семейного неблагополучия, который напрямую зависит, от нестабильной экономической обстановки как в России в целом, так и на территории Краснодарского края и муниципалитета в частности.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Снизилось  на 35,7 %  количество правонарушений, предусмотренных ст. 20.22 КоАП РФ (распитие алкогольной продукции, нахождение в состоянии алкогольного опьянения несовершеннолетними  в возрасте до 16 лет)-  снижение с 28 до 18 (АППГ 28).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На 42% снизилось количество правонарушений, предусмотренных ч.1 ст. 20.20 КоАП РФ (</w:t>
      </w:r>
      <w:r w:rsidRPr="007930EF">
        <w:rPr>
          <w:sz w:val="28"/>
          <w:szCs w:val="28"/>
          <w:shd w:val="clear" w:color="auto" w:fill="FFFFFF"/>
        </w:rPr>
        <w:t>потребление (распитие) алкогольной продукции в запрещенных местах либо потребление наркотических средств или психотропных в</w:t>
      </w:r>
      <w:r w:rsidRPr="007930EF">
        <w:rPr>
          <w:sz w:val="28"/>
          <w:szCs w:val="28"/>
          <w:shd w:val="clear" w:color="auto" w:fill="FFFFFF"/>
        </w:rPr>
        <w:t>е</w:t>
      </w:r>
      <w:r w:rsidRPr="007930EF">
        <w:rPr>
          <w:sz w:val="28"/>
          <w:szCs w:val="28"/>
          <w:shd w:val="clear" w:color="auto" w:fill="FFFFFF"/>
        </w:rPr>
        <w:t>ществ, новых потенциально опасных психоактивных веществ или одурман</w:t>
      </w:r>
      <w:r w:rsidRPr="007930EF">
        <w:rPr>
          <w:sz w:val="28"/>
          <w:szCs w:val="28"/>
          <w:shd w:val="clear" w:color="auto" w:fill="FFFFFF"/>
        </w:rPr>
        <w:t>и</w:t>
      </w:r>
      <w:r w:rsidRPr="007930EF">
        <w:rPr>
          <w:sz w:val="28"/>
          <w:szCs w:val="28"/>
          <w:shd w:val="clear" w:color="auto" w:fill="FFFFFF"/>
        </w:rPr>
        <w:t>вающих веществ в общественных местах</w:t>
      </w:r>
      <w:r w:rsidRPr="007930EF">
        <w:rPr>
          <w:sz w:val="28"/>
          <w:szCs w:val="28"/>
        </w:rPr>
        <w:t>).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На 87,5 % уменьшилось количество правонарушений, предусмотренных ч.1 ст. 12.7  КоАП РФ</w:t>
      </w:r>
      <w:r w:rsidRPr="007930EF">
        <w:rPr>
          <w:sz w:val="28"/>
          <w:szCs w:val="28"/>
          <w:shd w:val="clear" w:color="auto" w:fill="FFFFFF"/>
        </w:rPr>
        <w:t xml:space="preserve"> (управление транспортным средством водителем, не имеющим права управления транспортным средством) с 8 до1.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На уровне аналогичного периода прошлого года  в 2018 году привлечено к административной ответственности несовершеннолетних по следующим статьям: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по ч.1 ст. 12.5КоАП РФ - по 1, 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по ст. 7.27 КоАП РФ – по 12, 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по ч.1 ст. 12.27 КоАП РФ - по 1.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Несмотря на положительную динамику, имеют место следующие отрицательные показатели: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- идет тенденция к увеличению правонарушений среди несовершеннолетних в области дорожного движения (глава 12 КоАП РФ)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- примерно  на треть увеличилось количество правонарушений, предусмотренных ч.5 ст. 11.1 КоАП РФ (проход по железнодорожным путям в неу</w:t>
      </w:r>
      <w:r w:rsidRPr="007930EF">
        <w:rPr>
          <w:sz w:val="28"/>
          <w:szCs w:val="28"/>
        </w:rPr>
        <w:t>с</w:t>
      </w:r>
      <w:r w:rsidRPr="007930EF">
        <w:rPr>
          <w:sz w:val="28"/>
          <w:szCs w:val="28"/>
        </w:rPr>
        <w:t xml:space="preserve">тановленном месте) с 11 до 15.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- больше чем в два раза увеличилось количество правонарушений, предусмотренных ст. 12.29 КоАП РФ (нарушение правил дорожного движения пеш</w:t>
      </w:r>
      <w:r w:rsidRPr="007930EF">
        <w:rPr>
          <w:sz w:val="28"/>
          <w:szCs w:val="28"/>
        </w:rPr>
        <w:t>е</w:t>
      </w:r>
      <w:r w:rsidRPr="007930EF">
        <w:rPr>
          <w:sz w:val="28"/>
          <w:szCs w:val="28"/>
        </w:rPr>
        <w:t>ходом) с 3 до 8.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-  в пять раз увеличилось количество правонарушений, предусмотре</w:t>
      </w:r>
      <w:r w:rsidRPr="007930EF">
        <w:rPr>
          <w:sz w:val="28"/>
          <w:szCs w:val="28"/>
        </w:rPr>
        <w:t>н</w:t>
      </w:r>
      <w:r w:rsidRPr="007930EF">
        <w:rPr>
          <w:sz w:val="28"/>
          <w:szCs w:val="28"/>
        </w:rPr>
        <w:t>ных ст. 19.16 КоАП РФ (умышленная порча документа, удостоверяющего ли</w:t>
      </w:r>
      <w:r w:rsidRPr="007930EF">
        <w:rPr>
          <w:sz w:val="28"/>
          <w:szCs w:val="28"/>
        </w:rPr>
        <w:t>ч</w:t>
      </w:r>
      <w:r w:rsidRPr="007930EF">
        <w:rPr>
          <w:sz w:val="28"/>
          <w:szCs w:val="28"/>
        </w:rPr>
        <w:t>ность гражданина, либо утрата документа) с 0 до 5.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930EF">
        <w:rPr>
          <w:sz w:val="28"/>
          <w:szCs w:val="28"/>
        </w:rPr>
        <w:t>- с 11 до 12  возросло количество правонарушений, предусмотренных ст. 6.24 КоАП РФ (</w:t>
      </w:r>
      <w:r w:rsidRPr="007930EF">
        <w:rPr>
          <w:bCs/>
          <w:sz w:val="28"/>
          <w:szCs w:val="28"/>
          <w:shd w:val="clear" w:color="auto" w:fill="FFFFFF"/>
        </w:rPr>
        <w:t>нарушение установленного федеральным законом запрета курения табака на отдельных территориях, в помещениях и на объектах).</w:t>
      </w:r>
    </w:p>
    <w:p w:rsidR="007930EF" w:rsidRPr="007930EF" w:rsidRDefault="007930EF" w:rsidP="007930EF">
      <w:pPr>
        <w:pStyle w:val="msonormalmailrucssattributepostfix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- с 2 до 3  возросло количество правонарушений, предусмотренных ч.1 ст. 20.21 КоАП РФ (</w:t>
      </w:r>
      <w:r w:rsidRPr="007930EF">
        <w:rPr>
          <w:bCs/>
          <w:sz w:val="28"/>
          <w:szCs w:val="28"/>
          <w:shd w:val="clear" w:color="auto" w:fill="FFFFFF"/>
        </w:rPr>
        <w:t>появление в общественных местах в состоянии опьянения),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lastRenderedPageBreak/>
        <w:t>- выявлено 1 правонарушение, предусмотренное ч.1 ст. 12.6 КоАП РФ</w:t>
      </w:r>
      <w:r w:rsidRPr="007930EF">
        <w:rPr>
          <w:bCs/>
          <w:sz w:val="28"/>
          <w:szCs w:val="28"/>
          <w:shd w:val="clear" w:color="auto" w:fill="FFFFFF"/>
        </w:rPr>
        <w:t xml:space="preserve"> (н</w:t>
      </w:r>
      <w:r w:rsidRPr="007930EF">
        <w:rPr>
          <w:rStyle w:val="hl"/>
          <w:rFonts w:eastAsiaTheme="majorEastAsia"/>
          <w:bCs/>
          <w:sz w:val="28"/>
          <w:szCs w:val="28"/>
          <w:shd w:val="clear" w:color="auto" w:fill="FFFFFF"/>
        </w:rPr>
        <w:t>арушение </w:t>
      </w:r>
      <w:r w:rsidRPr="007930EF">
        <w:rPr>
          <w:sz w:val="28"/>
          <w:szCs w:val="28"/>
        </w:rPr>
        <w:t>правил</w:t>
      </w:r>
      <w:r w:rsidRPr="007930EF">
        <w:rPr>
          <w:rStyle w:val="hl"/>
          <w:rFonts w:eastAsiaTheme="majorEastAsia"/>
          <w:bCs/>
          <w:sz w:val="28"/>
          <w:szCs w:val="28"/>
          <w:shd w:val="clear" w:color="auto" w:fill="FFFFFF"/>
        </w:rPr>
        <w:t> применения ремней безопасности или мотошлемов).</w:t>
      </w:r>
      <w:r w:rsidRPr="007930EF">
        <w:rPr>
          <w:sz w:val="28"/>
          <w:szCs w:val="28"/>
        </w:rPr>
        <w:t xml:space="preserve">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Основной причиной роста количества совершения несовершеннолетн</w:t>
      </w:r>
      <w:r w:rsidRPr="007930EF">
        <w:rPr>
          <w:color w:val="000000"/>
          <w:sz w:val="28"/>
          <w:szCs w:val="28"/>
        </w:rPr>
        <w:t>и</w:t>
      </w:r>
      <w:r w:rsidRPr="007930EF">
        <w:rPr>
          <w:color w:val="000000"/>
          <w:sz w:val="28"/>
          <w:szCs w:val="28"/>
        </w:rPr>
        <w:t>ми вышеуказанных правонарушений, послужил слабый контроль, а также недостаточная разъяснительная работа, проводимая как законными представителями несовершеннолетних, так и образовательными учреждениями, в которых по</w:t>
      </w:r>
      <w:r w:rsidRPr="007930EF">
        <w:rPr>
          <w:color w:val="000000"/>
          <w:sz w:val="28"/>
          <w:szCs w:val="28"/>
        </w:rPr>
        <w:t>д</w:t>
      </w:r>
      <w:r w:rsidRPr="007930EF">
        <w:rPr>
          <w:color w:val="000000"/>
          <w:sz w:val="28"/>
          <w:szCs w:val="28"/>
        </w:rPr>
        <w:t>ростки обучаются.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Большее количество административных правонарушений в 2018 году совершено обучающимися Кропоткинского техникума технологий и железнодорожного транспорта</w:t>
      </w:r>
      <w:r w:rsidRPr="007930EF">
        <w:rPr>
          <w:color w:val="333333"/>
          <w:sz w:val="28"/>
          <w:szCs w:val="28"/>
        </w:rPr>
        <w:t>.</w:t>
      </w:r>
    </w:p>
    <w:p w:rsidR="007930EF" w:rsidRPr="007930EF" w:rsidRDefault="007930EF" w:rsidP="007930EF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В ходе рассмотрения персональных дел, как в отношении несовершеннолетних, так и в отношении родителей (законных представителей), первостепе</w:t>
      </w:r>
      <w:r w:rsidRPr="007930EF">
        <w:rPr>
          <w:color w:val="000000" w:themeColor="text1"/>
          <w:sz w:val="28"/>
          <w:szCs w:val="28"/>
        </w:rPr>
        <w:t>н</w:t>
      </w:r>
      <w:r w:rsidRPr="007930EF">
        <w:rPr>
          <w:color w:val="000000" w:themeColor="text1"/>
          <w:sz w:val="28"/>
          <w:szCs w:val="28"/>
        </w:rPr>
        <w:t>ное значение имело  изучение личности лица, привлекающегося к административной ответственности, ситуация в семье,  анализ причин и условий совершения  несовершеннолетним противоправных действий и принятия мер к их ус</w:t>
      </w:r>
      <w:r w:rsidRPr="007930EF">
        <w:rPr>
          <w:color w:val="000000" w:themeColor="text1"/>
          <w:sz w:val="28"/>
          <w:szCs w:val="28"/>
        </w:rPr>
        <w:t>т</w:t>
      </w:r>
      <w:r w:rsidRPr="007930EF">
        <w:rPr>
          <w:color w:val="000000" w:themeColor="text1"/>
          <w:sz w:val="28"/>
          <w:szCs w:val="28"/>
        </w:rPr>
        <w:t>ранению.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Со всеми гражданами, привлекаемыми к административной ответственности, проведена индивидуальная профилактическая работа с целью недоп</w:t>
      </w:r>
      <w:r w:rsidRPr="007930EF">
        <w:rPr>
          <w:color w:val="000000" w:themeColor="text1"/>
          <w:sz w:val="28"/>
          <w:szCs w:val="28"/>
        </w:rPr>
        <w:t>у</w:t>
      </w:r>
      <w:r w:rsidRPr="007930EF">
        <w:rPr>
          <w:color w:val="000000" w:themeColor="text1"/>
          <w:sz w:val="28"/>
          <w:szCs w:val="28"/>
        </w:rPr>
        <w:t>щения повторных правонарушений и антиобщественных действий.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На заседании комиссии родителям и представителям образовательных учреждений было указано на допущенные нарушения, и в адрес образовательных учреждений были направлены 13 представлений об устранении причин и условий, способствующих совершению административных правонарушений.</w:t>
      </w:r>
    </w:p>
    <w:p w:rsidR="007930EF" w:rsidRPr="007930EF" w:rsidRDefault="007930EF" w:rsidP="007930EF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7930EF">
        <w:rPr>
          <w:sz w:val="28"/>
          <w:szCs w:val="28"/>
        </w:rPr>
        <w:t>В основном, мерами воздействия, принимаемыми Комиссией по отношению к несовершеннолетним и родителям являются предупреждения и  взыск</w:t>
      </w:r>
      <w:r w:rsidRPr="007930EF">
        <w:rPr>
          <w:sz w:val="28"/>
          <w:szCs w:val="28"/>
        </w:rPr>
        <w:t>а</w:t>
      </w:r>
      <w:r w:rsidRPr="007930EF">
        <w:rPr>
          <w:sz w:val="28"/>
          <w:szCs w:val="28"/>
        </w:rPr>
        <w:t xml:space="preserve">ние административного штрафа. </w:t>
      </w:r>
    </w:p>
    <w:p w:rsidR="007930EF" w:rsidRPr="007930EF" w:rsidRDefault="007930EF" w:rsidP="007930EF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7930EF">
        <w:rPr>
          <w:sz w:val="28"/>
          <w:szCs w:val="28"/>
        </w:rPr>
        <w:t xml:space="preserve"> В 2018 году вынесено постановлений о назначении административного наказания в виде  142 административных штрафов (АППГ- 195) на общую  сумму 111 тыс. рублей (АППГ – 206 тыс.), вынесено 146 предупреждений (АППГ – 130).</w:t>
      </w:r>
    </w:p>
    <w:p w:rsidR="007930EF" w:rsidRDefault="007930EF" w:rsidP="007930EF">
      <w:pPr>
        <w:shd w:val="clear" w:color="auto" w:fill="FFFFFF"/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7930EF">
        <w:rPr>
          <w:sz w:val="28"/>
          <w:szCs w:val="28"/>
          <w:shd w:val="clear" w:color="auto" w:fill="FFFFFF"/>
        </w:rPr>
        <w:t>В части возбуждения административных дел комиссия практикует  направление  ходатайств в правоохранительные органы о проведении проверок по выявленным  фактам,  содержащим  признаки  нарушения  прав  детей, в 2018 году направлено 10 ходатайств.</w:t>
      </w:r>
    </w:p>
    <w:p w:rsidR="007930EF" w:rsidRPr="007930EF" w:rsidRDefault="007930EF" w:rsidP="007930E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Как и в  прошлые  годы,  основным механизмом  передачи  и  получения  данной  информации  являются  телефонные  сигналы. Данный  канал  получения  и  приёма информации оперативен.  В большинстве случаев Комиссия о</w:t>
      </w:r>
      <w:r w:rsidRPr="007930EF">
        <w:rPr>
          <w:sz w:val="28"/>
          <w:szCs w:val="28"/>
        </w:rPr>
        <w:t>б</w:t>
      </w:r>
      <w:r w:rsidRPr="007930EF">
        <w:rPr>
          <w:sz w:val="28"/>
          <w:szCs w:val="28"/>
        </w:rPr>
        <w:t>ращается  в ОМВД  России и организует внеплановые рейдовые мероприятия    для  проведения  проверок  по  фактам,  содержащим  признаки  нарушения прав и законных интересов  детей.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 С целью выявления семей, создающих неблагоприятную обстановку для жизни детей и подростков и не обеспечивающих надлежащее их содержание и воспитание, выявления семей и несовершеннолетних, оказавшихся в трудной жизненной ситуации, предупреждения и предотвращения безнадзорности и </w:t>
      </w:r>
      <w:r w:rsidRPr="007930EF">
        <w:rPr>
          <w:color w:val="000000" w:themeColor="text1"/>
          <w:sz w:val="28"/>
          <w:szCs w:val="28"/>
        </w:rPr>
        <w:lastRenderedPageBreak/>
        <w:t>правонарушений несовершеннолетних на территории муниципалитета еженедельно согласно графика проводятся межведомственные рейды.</w:t>
      </w:r>
    </w:p>
    <w:p w:rsidR="007930EF" w:rsidRPr="007930EF" w:rsidRDefault="007930EF" w:rsidP="007930EF">
      <w:pPr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За   2018 год  во время 50 межведомственных рейдовых мероприятий   было посещено 113 семей, в том числе  10 внеплановых.  По итогам посещений 14 семей  и  15 несовершеннолетних были поставлены  на профилактический учет Комиссии.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Основные усилия Комиссии были направлены на защиту прав и зако</w:t>
      </w:r>
      <w:r w:rsidRPr="007930EF">
        <w:rPr>
          <w:color w:val="000000" w:themeColor="text1"/>
          <w:sz w:val="28"/>
          <w:szCs w:val="28"/>
        </w:rPr>
        <w:t>н</w:t>
      </w:r>
      <w:r w:rsidRPr="007930EF">
        <w:rPr>
          <w:color w:val="000000" w:themeColor="text1"/>
          <w:sz w:val="28"/>
          <w:szCs w:val="28"/>
        </w:rPr>
        <w:t xml:space="preserve">ных интересов несовершеннолетних, профилактику социального сиротства. За  год Комиссией рассмотрено 65 материалов по вопросам защиты прав детей, из них  все материалы   удовлетворены.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Принято 35 граждан, в основном граждане обращения носили    консультативный характер по  вопросам   лишения родительских прав одного из супругов, определения порядка общения,  оформления пособий,  оформления и восстановления  документов, оказания иной помощи. По всем обращениям прин</w:t>
      </w:r>
      <w:r w:rsidRPr="007930EF">
        <w:rPr>
          <w:color w:val="000000" w:themeColor="text1"/>
          <w:sz w:val="28"/>
          <w:szCs w:val="28"/>
        </w:rPr>
        <w:t>я</w:t>
      </w:r>
      <w:r w:rsidRPr="007930EF">
        <w:rPr>
          <w:color w:val="000000" w:themeColor="text1"/>
          <w:sz w:val="28"/>
          <w:szCs w:val="28"/>
        </w:rPr>
        <w:t>ты конкретные меры помощи,  оказана юридическая и иная помощь.</w:t>
      </w:r>
    </w:p>
    <w:p w:rsidR="007930EF" w:rsidRPr="007930EF" w:rsidRDefault="007930EF" w:rsidP="007930EF">
      <w:pPr>
        <w:suppressAutoHyphens/>
        <w:ind w:firstLine="709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 целью оказания помощи семьям    Комиссия проводит прием граждан. Помощь оказана в виде консультаций, в оформлении документов и заявлений. Комиссией рассматриваются обращения родителей (законных представителей) и иных лиц. В 2018 г. рассмотрено 9  обращений.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30EF">
        <w:rPr>
          <w:color w:val="000000" w:themeColor="text1"/>
          <w:sz w:val="28"/>
          <w:szCs w:val="28"/>
        </w:rPr>
        <w:t>В 2018 году комиссия продолжила  участие в реализации  подпрограммы «Профилактика правонарушений и охрана общественного порядка на территории муниципального образования Кавказский район» муниципальной  программы муниципального образования Кавказский район  «Обеспечение безопасности населения». В текущем году были проведены 4 муниципальных мер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приятия (фестивали «Кубанские каникулы»</w:t>
      </w:r>
      <w:r w:rsidRPr="007930EF">
        <w:rPr>
          <w:b/>
          <w:color w:val="000000" w:themeColor="text1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 xml:space="preserve">и "Формула успеха", конкурсы «Я выбираю ответственность» и «Здравствуй, мама!») среди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проживающих в семьях, находящихся в социально опасном положении.   Призерам вручены грамоты и подарки Комиссии. Всего в мероприятиях приняло участие 244 несовершеннолетних  с учетом неоднократного участия. </w:t>
      </w:r>
      <w:r w:rsidRPr="007930EF">
        <w:rPr>
          <w:b/>
          <w:color w:val="000000" w:themeColor="text1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>На территории  муниципалитета также организованы краевые конкурсы для данной категории детей. 20 победителей краевых  конкурсов награждены  грамотами и подарками организационного комитета министерства труда и соц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 xml:space="preserve">ального развития Краснодарского края.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По результатам проведенного анализа отмечено, что в 2018 году на 50 %  снизилось количество самовольных уходов детей из семей (2018 год -10, 2017 год -20, 2016 год - 37). Уходы допущены  9   несовершеннолетними  (2017 год –  15 несовершеннолетних,  2016 год -    34 подростка,   30 подростков  из семей, 1 уход совершен 4 подростками из ЦСРН).</w:t>
      </w:r>
    </w:p>
    <w:p w:rsidR="007930EF" w:rsidRPr="007930EF" w:rsidRDefault="007930EF" w:rsidP="007930EF">
      <w:pPr>
        <w:suppressAutoHyphens/>
        <w:ind w:right="-1"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Пятый год в муниципальном образовании   в целях обеспечения контр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 xml:space="preserve">ля за  семьями, требующими особого внимания государства, недопущения нарушения прав детей, предупреждения случаев травмирования, гибели несовершеннолетних, а также возникновения пожаров, пресечения случаев вовлечения детей и подростков в совершение преступлений и </w:t>
      </w:r>
      <w:r w:rsidRPr="007930EF">
        <w:rPr>
          <w:sz w:val="28"/>
          <w:szCs w:val="28"/>
        </w:rPr>
        <w:lastRenderedPageBreak/>
        <w:t>антиобщественных действий, предотвращения фактов жестокого обращения с детьми и подростками в пер</w:t>
      </w:r>
      <w:r w:rsidRPr="007930EF">
        <w:rPr>
          <w:sz w:val="28"/>
          <w:szCs w:val="28"/>
        </w:rPr>
        <w:t>и</w:t>
      </w:r>
      <w:r w:rsidRPr="007930EF">
        <w:rPr>
          <w:sz w:val="28"/>
          <w:szCs w:val="28"/>
        </w:rPr>
        <w:t xml:space="preserve">од новогодних праздников, проводится работа по посещению подростков и детей из семей, состоящих на учёте в органах системы профилактики безнадзорности и правонарушений несовершеннолетних, по месту проживания.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В ходе посещения   Комиссией   проводилась разъяснительная работа с несовершеннолетними и родителями по вопросам ответственности родителей и детей за нарушение административного и уголовного законодательства, о соблюдении прав детей, их занятости, об участии в мероприятиях. Сотрудниками отдела надзорной деятельности </w:t>
      </w:r>
      <w:r w:rsidRPr="007930EF">
        <w:rPr>
          <w:rFonts w:eastAsia="Calibri"/>
          <w:sz w:val="28"/>
          <w:szCs w:val="28"/>
        </w:rPr>
        <w:t xml:space="preserve"> </w:t>
      </w:r>
      <w:r w:rsidRPr="007930EF">
        <w:rPr>
          <w:sz w:val="28"/>
          <w:szCs w:val="28"/>
        </w:rPr>
        <w:t>выявлялись нарушения правил пожарной без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 xml:space="preserve">пасности, принимались меры по их устранению.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Семьям, с учётом их индивидуальных особенностей, потребностей и уровня семейного неблагополучия, оказана помощь продуктами питания, предоставлено топливо, социально-бытовая помощь в рамках акции «Вторые руки», финансовая помощь за счёт спонсорских средств, детям вручались подарки, билеты на праздничные представления.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Так, в декабре 2018 года межведомственными группами посещены по месту жительства 186 семей. В январе  повторно посещены все семьи, состоящие на учете в Комиссии. Комплекс принятых мер позволил предотвратить в декабре-январе чрезвычайные происшествия в семьях.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Профилактика и выявление фактов жестокого обращения с детьми и совершения в отношении них преступлений является одним из актуальных направлений деятельности Комиссии. В связи с этим Комиссией  организован мониторинг чрезвычайных происшествий и фактов жестокого обращения с несовершеннолетними.  </w:t>
      </w:r>
    </w:p>
    <w:p w:rsidR="007930EF" w:rsidRPr="007930EF" w:rsidRDefault="007930EF" w:rsidP="007930EF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В  2018 Комиссию поступили сведения о 10  чрезвычайных происшествиях с несовершеннолетними (АППГ 11).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В целях предупреждения жестокого обращения с детьми, безнадзорн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>сти, беспризорности, правонарушений и антиобщественных действий несовершеннолетних, выявления и устранения причин, способствующих этому, а также привлечения внимания общественности к проблемам детства Комиссией организовано проведение с 1 июня по 1 октября 2018 года межведомственной ко</w:t>
      </w:r>
      <w:r w:rsidRPr="007930EF">
        <w:rPr>
          <w:sz w:val="28"/>
          <w:szCs w:val="28"/>
        </w:rPr>
        <w:t>м</w:t>
      </w:r>
      <w:r w:rsidRPr="007930EF">
        <w:rPr>
          <w:sz w:val="28"/>
          <w:szCs w:val="28"/>
        </w:rPr>
        <w:t xml:space="preserve">плексной профилактической операции «Подросток».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На территории  района работа по профилактике жестокого обращения ведется в соответствии с планом мероприятий по профилактике преступлений в отношении несовершеннолетних  и жестокого  обращения с детьми на   2018 год.</w:t>
      </w:r>
      <w:r w:rsidRPr="007930EF">
        <w:rPr>
          <w:rFonts w:eastAsia="Calibri"/>
          <w:sz w:val="28"/>
          <w:szCs w:val="28"/>
        </w:rPr>
        <w:t xml:space="preserve"> </w:t>
      </w:r>
    </w:p>
    <w:p w:rsidR="007930EF" w:rsidRPr="007930EF" w:rsidRDefault="007930EF" w:rsidP="007930EF">
      <w:pPr>
        <w:tabs>
          <w:tab w:val="left" w:pos="1096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/>
          <w:sz w:val="28"/>
          <w:szCs w:val="28"/>
        </w:rPr>
        <w:t>В 2018 году зарегистрировано 1 преступление,</w:t>
      </w:r>
      <w:r w:rsidRPr="007930EF">
        <w:rPr>
          <w:sz w:val="28"/>
          <w:szCs w:val="28"/>
        </w:rPr>
        <w:t xml:space="preserve"> предусмотренное ст. 156 УК РФ (АППГ-2, 2016-7) в отношении 1 несовершеннолетнего. </w:t>
      </w:r>
      <w:r w:rsidRPr="007930EF">
        <w:rPr>
          <w:color w:val="000000" w:themeColor="text1"/>
          <w:sz w:val="28"/>
          <w:szCs w:val="28"/>
        </w:rPr>
        <w:t>К сожалению,  данное преступление   совершено должностным лицом.  Младший воспитатель, допустивший факт нанесения телесных побоев воспитаннику детского сада, уволен.  Заведующему и заместителю объявлены дисциплинарные замечания.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Волонтерами образовательных учреждений 01.06.2018 года проведена волонтерская акция «Дарите детям радость!», в которой приняли участие более 320 школьников с целью привлечения внимания общественности к проблеме </w:t>
      </w:r>
      <w:r w:rsidRPr="007930EF">
        <w:rPr>
          <w:sz w:val="28"/>
          <w:szCs w:val="28"/>
        </w:rPr>
        <w:lastRenderedPageBreak/>
        <w:t xml:space="preserve">жестокого обращения с детьми. В ходе мероприятия было распространено  более 3200 листовок и  памяток.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В 2018 году специалистами ОПСД разработаны и утверждены директором ГБУ СО КК «Кавказский КЦСОН» две программы: «ДОМ» (Доброта О</w:t>
      </w:r>
      <w:r w:rsidRPr="007930EF">
        <w:rPr>
          <w:sz w:val="28"/>
          <w:szCs w:val="28"/>
        </w:rPr>
        <w:t>б</w:t>
      </w:r>
      <w:r w:rsidRPr="007930EF">
        <w:rPr>
          <w:sz w:val="28"/>
          <w:szCs w:val="28"/>
        </w:rPr>
        <w:t>щение Мир) и «Будущее в настоящем».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Программа «ДОМ» реализовывалась в 84 семьях, состоящих на ведомственном учете (23 СОП, 61 ТЖС). В результате работы в семьях, состоящих на ведомственном учете, не были выявлены случаи жестокого обращения.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>Профилактику правонарушений среди учащихся в 25 общеобразовательных учреждений организуют 75 специалистов (социальные педагоги, замест</w:t>
      </w:r>
      <w:r w:rsidRPr="007930EF">
        <w:rPr>
          <w:sz w:val="28"/>
          <w:szCs w:val="28"/>
        </w:rPr>
        <w:t>и</w:t>
      </w:r>
      <w:r w:rsidRPr="007930EF">
        <w:rPr>
          <w:sz w:val="28"/>
          <w:szCs w:val="28"/>
        </w:rPr>
        <w:t>тели директора по воспитательной работе, педагоги-психологи). Решение ко</w:t>
      </w:r>
      <w:r w:rsidRPr="007930EF">
        <w:rPr>
          <w:sz w:val="28"/>
          <w:szCs w:val="28"/>
        </w:rPr>
        <w:t>н</w:t>
      </w:r>
      <w:r w:rsidRPr="007930EF">
        <w:rPr>
          <w:sz w:val="28"/>
          <w:szCs w:val="28"/>
        </w:rPr>
        <w:t xml:space="preserve">фликтных ситуаций в образовательных организациях осуществляют  «Службы школьной медиации». </w:t>
      </w:r>
      <w:r w:rsidRPr="007930EF">
        <w:rPr>
          <w:bCs/>
          <w:color w:val="000000" w:themeColor="text1"/>
          <w:sz w:val="28"/>
          <w:szCs w:val="28"/>
        </w:rPr>
        <w:t>За 4 квартала  в службы медиации поступило 20 обращ</w:t>
      </w:r>
      <w:r w:rsidRPr="007930EF">
        <w:rPr>
          <w:bCs/>
          <w:color w:val="000000" w:themeColor="text1"/>
          <w:sz w:val="28"/>
          <w:szCs w:val="28"/>
        </w:rPr>
        <w:t>е</w:t>
      </w:r>
      <w:r w:rsidRPr="007930EF">
        <w:rPr>
          <w:bCs/>
          <w:color w:val="000000" w:themeColor="text1"/>
          <w:sz w:val="28"/>
          <w:szCs w:val="28"/>
        </w:rPr>
        <w:t xml:space="preserve">ний, из них: 18 конфликтов «ребенок – ребенок»  и 2 конфликта «родитель – родитель». Все конфликтные ситуации разрешены с заключением соглашения о примирении сторон. В 2018 году обучение по программе </w:t>
      </w:r>
      <w:r w:rsidRPr="007930EF">
        <w:rPr>
          <w:color w:val="000000" w:themeColor="text1"/>
          <w:sz w:val="28"/>
          <w:szCs w:val="28"/>
        </w:rPr>
        <w:t xml:space="preserve">«Деятельность школьной службы медиации (примирения)» </w:t>
      </w:r>
      <w:r w:rsidRPr="007930EF">
        <w:rPr>
          <w:bCs/>
          <w:color w:val="000000" w:themeColor="text1"/>
          <w:sz w:val="28"/>
          <w:szCs w:val="28"/>
        </w:rPr>
        <w:t xml:space="preserve"> прошли 4 заместителя директоров по ВР.</w:t>
      </w:r>
      <w:r w:rsidRPr="007930EF">
        <w:rPr>
          <w:color w:val="000000" w:themeColor="text1"/>
          <w:sz w:val="28"/>
          <w:szCs w:val="28"/>
        </w:rPr>
        <w:t xml:space="preserve">  Контроль за деятельностью школьных педагогов – психологов осуществляется Центром диагностики и консультирования, проведено 4 обучающих семинара, 4 методических объединений,  25 выездных проверок.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 2018 года в состав ГБУ СО КК «Кавказский КЦСОН» входит Примирительный совет, деятельность которого направлена на социальную реабилитацию участников конфликтных ситуаций посредством проведения восстановительных программ, разрешения конфликтных ситуаций.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Во всех образовательных организациях проводятся мероприятия, направленные на профилактику асоциального поведения среди учащихся, разъясн</w:t>
      </w:r>
      <w:r w:rsidRPr="007930EF">
        <w:rPr>
          <w:sz w:val="28"/>
          <w:szCs w:val="28"/>
        </w:rPr>
        <w:t>и</w:t>
      </w:r>
      <w:r w:rsidRPr="007930EF">
        <w:rPr>
          <w:sz w:val="28"/>
          <w:szCs w:val="28"/>
        </w:rPr>
        <w:t>тельная работа среди родителей.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Совместно с инспекторами подразделений по делам несовершенноле</w:t>
      </w:r>
      <w:r w:rsidRPr="007930EF">
        <w:rPr>
          <w:sz w:val="28"/>
          <w:szCs w:val="28"/>
        </w:rPr>
        <w:t>т</w:t>
      </w:r>
      <w:r w:rsidRPr="007930EF">
        <w:rPr>
          <w:sz w:val="28"/>
          <w:szCs w:val="28"/>
        </w:rPr>
        <w:t>них отделов   ведётся постоянный контроль за организацией индивидуальной профилактической работы с учащимися, состоящими на профилактическом учёте в органах и учреждениях системы профилактики безнадзорности и правонаруш</w:t>
      </w:r>
      <w:r w:rsidRPr="007930EF">
        <w:rPr>
          <w:sz w:val="28"/>
          <w:szCs w:val="28"/>
        </w:rPr>
        <w:t>е</w:t>
      </w:r>
      <w:r w:rsidRPr="007930EF">
        <w:rPr>
          <w:sz w:val="28"/>
          <w:szCs w:val="28"/>
        </w:rPr>
        <w:t>ний несовершеннолетних.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В 24 общеобразовательных учреждениях работают 165 кружков спортивной направленности, которые посещают 6250 учащихся, в 42 кружках художественно-эстетической направленности занимаются 1080 детей,   36 кружков  декоративно – прикладного творчества посещают 980 учащихся, в 28  клубах и кружках военно-патриотической направленности занимаются 784 школьника,   24 кружка  «Юных инспекторов дорожного движения» посещают 424 учащи</w:t>
      </w:r>
      <w:r w:rsidRPr="007930EF">
        <w:rPr>
          <w:color w:val="000000" w:themeColor="text1"/>
          <w:sz w:val="28"/>
          <w:szCs w:val="28"/>
        </w:rPr>
        <w:t>х</w:t>
      </w:r>
      <w:r w:rsidRPr="007930EF">
        <w:rPr>
          <w:color w:val="000000" w:themeColor="text1"/>
          <w:sz w:val="28"/>
          <w:szCs w:val="28"/>
        </w:rPr>
        <w:t>ся, в 28 кружках естественно-научной направленности занимаются 796 детей, в 24 школах и в 2-х УДО (ЦВР И ДДТ) открыты 39 групп казачьей направленн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сти, в которых проводится обучение для 914 школьников. Всего дополнительным образованием в общеобразовательных учреждениях занято 12 720  уч</w:t>
      </w:r>
      <w:r w:rsidRPr="007930EF">
        <w:rPr>
          <w:color w:val="000000" w:themeColor="text1"/>
          <w:sz w:val="28"/>
          <w:szCs w:val="28"/>
        </w:rPr>
        <w:t>а</w:t>
      </w:r>
      <w:r w:rsidRPr="007930EF">
        <w:rPr>
          <w:color w:val="000000" w:themeColor="text1"/>
          <w:sz w:val="28"/>
          <w:szCs w:val="28"/>
        </w:rPr>
        <w:t xml:space="preserve">щихся.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lastRenderedPageBreak/>
        <w:t>На территории Кавказского района работают  4 учреждения дополнительного  образования (системы «Образования»): МБОУ ДО Дом детского творчества, МБОУ ДО Станция юных натуралистов, МАОУ ДО Центр внешкольной работы, МБОУ ДОДЮСШ «Совершенство», в которых занимаются  7115 детей. В 2018 году воспитанники УДО приняли участие в 288 конкурсах и фе</w:t>
      </w:r>
      <w:r w:rsidRPr="007930EF">
        <w:rPr>
          <w:color w:val="000000" w:themeColor="text1"/>
          <w:sz w:val="28"/>
          <w:szCs w:val="28"/>
        </w:rPr>
        <w:t>с</w:t>
      </w:r>
      <w:r w:rsidRPr="007930EF">
        <w:rPr>
          <w:color w:val="000000" w:themeColor="text1"/>
          <w:sz w:val="28"/>
          <w:szCs w:val="28"/>
        </w:rPr>
        <w:t xml:space="preserve">тивалях различного уровня, из них 4276 воспитанников стали победителями.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На учетах в органах системы профилактики (ОПДН, КДН, ВШУ) сост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ят 128 школьников. Все несовершеннолетние охвачены внеурочной и досуг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вой занятостью,    посещают кружки и секции,  организованные на базе общеобразовательных учреждений.  С учетом неоднократного участия,  школьники п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сещают кружки спортивной направленности; исследовательской и  познав</w:t>
      </w:r>
      <w:r w:rsidRPr="007930EF">
        <w:rPr>
          <w:color w:val="000000" w:themeColor="text1"/>
          <w:sz w:val="28"/>
          <w:szCs w:val="28"/>
        </w:rPr>
        <w:t>а</w:t>
      </w:r>
      <w:r w:rsidRPr="007930EF">
        <w:rPr>
          <w:color w:val="000000" w:themeColor="text1"/>
          <w:sz w:val="28"/>
          <w:szCs w:val="28"/>
        </w:rPr>
        <w:t>тельной  направленности; правовой направленности, туристической направленности, творческой направленности, «Шахматы», дополнительные занятия по учебным предметам.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За всеми несовершеннолетними приказами руководителей  образовательных учреждений закреплены наставники из числа педагогических работников, которые контролируют учебную деятельность, а также  внеурочную и досуг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вую занятость детей.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b/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  <w:shd w:val="clear" w:color="auto" w:fill="FFFFFF"/>
        </w:rPr>
        <w:t>В домах культуры организована работа кружков и любительских клу</w:t>
      </w:r>
      <w:r w:rsidRPr="007930EF">
        <w:rPr>
          <w:color w:val="000000" w:themeColor="text1"/>
          <w:sz w:val="28"/>
          <w:szCs w:val="28"/>
          <w:shd w:val="clear" w:color="auto" w:fill="FFFFFF"/>
        </w:rPr>
        <w:t>б</w:t>
      </w:r>
      <w:r w:rsidRPr="007930EF">
        <w:rPr>
          <w:color w:val="000000" w:themeColor="text1"/>
          <w:sz w:val="28"/>
          <w:szCs w:val="28"/>
          <w:shd w:val="clear" w:color="auto" w:fill="FFFFFF"/>
        </w:rPr>
        <w:t xml:space="preserve">ных формирований. В МБУК ДК «СКЦ» Кавказского района для детей и подростков ведут свою работу 54 кружка и 26 клубных любительских объединений. Востребованность кружков и КЛО в поселениях составляет от 80 до 100%.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548DD4" w:themeColor="text2" w:themeTint="99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>В   летний период 2018 году была разработана районная программа работы учреждений культуры «Республика Детства» по основным направлениям в течение недели. Каждый день был посвящен определенной тематике: понедельник - День Кубани, вторник - День Детства, среда - День мира и добра, четверг - День Знаний и познаний, пятница - День «кино», суббота - День здор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вья, воскресенье - День семейного отдыха.</w:t>
      </w:r>
    </w:p>
    <w:p w:rsidR="007930EF" w:rsidRPr="007930EF" w:rsidRDefault="007930EF" w:rsidP="007930EF">
      <w:pPr>
        <w:pStyle w:val="a3"/>
        <w:shd w:val="clear" w:color="auto" w:fill="FFFFFF" w:themeFill="background1"/>
        <w:suppressAutoHyphens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Для детей и подростков в период летних каникул  работали 15  Домов культуры и клубов, 3 музея и 4 музейные комнаты , 28 библиотек, 2 кинотеатра, парк культуры и отдыха.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 xml:space="preserve">В муниципальном образовании   работают 2 молодёжных центра: </w:t>
      </w:r>
      <w:r w:rsidRPr="007930EF">
        <w:rPr>
          <w:color w:val="000000" w:themeColor="text1"/>
          <w:sz w:val="28"/>
          <w:szCs w:val="28"/>
        </w:rPr>
        <w:t xml:space="preserve">  МКУ КМЦ «Светофор» обеспечивалась работа 11 клубов по месту жительства на территории Кропоткинского городского поселения, МКУ МЦ «Эдельвейс» Кавказского района обеспечивает работу 7 клубов по месту жительства, расположенных в сельских поселениях района. Охват молодежи клубной деятельн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стью составил более 3 тысяч человек.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Летом 2018 года отделом молодежной политики администрации организована работа с подростками и молодежью на дворовых площадках по месту жительства. В летний период функционировало 56 дворовых площадок (31 дворовая площадка осуществляла свою деятельность на территории городского поселения и  25 на территории  сельских поселений). Общий охват за 3 месяца составил более 5 тысяч посетителей, из них 30 человек несовершеннолетние, состоящие на учете.   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lastRenderedPageBreak/>
        <w:t>В целях организации позитивного досуга детей и подростков в период каникул, а также для вовлечения несовершеннолетних в регулярные занятия физической культурой и спортом проводятся физкультурно-массовые мероприятия, соревнования.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 Численность детей, занимающихся в спортивных учреждениях района от 6 до 17 лет, составляет 6 808 детей, из них 2 несовершеннолетних, состоящих на учетах системы профилактики.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>За 12 месяцев 2018 года с привлечением несовершеннолетних, состоящих на учетах системы профилактики, проведены 172 антинаркотических мероприятия с участием 18 654 детей и подростков.</w:t>
      </w:r>
    </w:p>
    <w:p w:rsidR="007930EF" w:rsidRPr="007930EF" w:rsidRDefault="007930EF" w:rsidP="007930EF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           Так, 19 октября 2018 года на базе спорткомплекса «Олимп» в г. Кропо</w:t>
      </w:r>
      <w:r w:rsidRPr="007930EF">
        <w:rPr>
          <w:sz w:val="28"/>
          <w:szCs w:val="28"/>
        </w:rPr>
        <w:t>т</w:t>
      </w:r>
      <w:r w:rsidRPr="007930EF">
        <w:rPr>
          <w:sz w:val="28"/>
          <w:szCs w:val="28"/>
        </w:rPr>
        <w:t>кине</w:t>
      </w:r>
      <w:r w:rsidRPr="007930EF">
        <w:rPr>
          <w:spacing w:val="-2"/>
          <w:w w:val="102"/>
          <w:sz w:val="28"/>
          <w:szCs w:val="28"/>
        </w:rPr>
        <w:t xml:space="preserve">  проведены </w:t>
      </w:r>
      <w:r w:rsidRPr="007930EF">
        <w:rPr>
          <w:sz w:val="28"/>
          <w:szCs w:val="28"/>
        </w:rPr>
        <w:t>зональные</w:t>
      </w:r>
      <w:r w:rsidRPr="007930EF">
        <w:rPr>
          <w:spacing w:val="-2"/>
          <w:w w:val="102"/>
          <w:sz w:val="28"/>
          <w:szCs w:val="28"/>
        </w:rPr>
        <w:t xml:space="preserve"> краевые спортивные игры «Спорт против наркотиков. </w:t>
      </w:r>
      <w:r w:rsidRPr="007930EF">
        <w:rPr>
          <w:sz w:val="28"/>
          <w:szCs w:val="28"/>
        </w:rPr>
        <w:t xml:space="preserve">  В   соревнованиях приняли участие 100 детей из 5 муниципальных районов (Павловский, Новопокровский, Тихорецкий, Белоглинский и Кавказский)   по двум возрастным группам. По итогам совернований сильнейшими признаны спортсмены Кавказского района в возрастной категории 2003-2004 годов рождения, в возрастной категории  2005-2006 годов рождения спортсм</w:t>
      </w:r>
      <w:r w:rsidRPr="007930EF">
        <w:rPr>
          <w:sz w:val="28"/>
          <w:szCs w:val="28"/>
        </w:rPr>
        <w:t>е</w:t>
      </w:r>
      <w:r w:rsidRPr="007930EF">
        <w:rPr>
          <w:sz w:val="28"/>
          <w:szCs w:val="28"/>
        </w:rPr>
        <w:t xml:space="preserve">ны нашего района заняли 2 место. 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В 2018 году с работодателями различных форм собственности центром занятости населения заключено 19 договоров о совместной деятельности по организации временного трудоустройства несовершеннолетних граждан в возрасте от 14 до 18 лет в свободное от учебы время. Трудоустроены на созданные временные рабочие места 647 подростков, из них 328 человек (50%) дети, нах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дящиеся в трудной жизненной ситуации.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rStyle w:val="style2811"/>
          <w:color w:val="000000" w:themeColor="text1"/>
          <w:sz w:val="28"/>
          <w:szCs w:val="28"/>
        </w:rPr>
      </w:pPr>
      <w:r w:rsidRPr="007930EF">
        <w:rPr>
          <w:rStyle w:val="style2811"/>
          <w:color w:val="000000" w:themeColor="text1"/>
          <w:sz w:val="28"/>
          <w:szCs w:val="28"/>
        </w:rPr>
        <w:t>В рамках профилактической работы с несовершеннолетними, состоящими на профилактическом учете, трудоустроено 38 подростков с учетом неодн</w:t>
      </w:r>
      <w:r w:rsidRPr="007930EF">
        <w:rPr>
          <w:rStyle w:val="style2811"/>
          <w:color w:val="000000" w:themeColor="text1"/>
          <w:sz w:val="28"/>
          <w:szCs w:val="28"/>
        </w:rPr>
        <w:t>о</w:t>
      </w:r>
      <w:r w:rsidRPr="007930EF">
        <w:rPr>
          <w:rStyle w:val="style2811"/>
          <w:color w:val="000000" w:themeColor="text1"/>
          <w:sz w:val="28"/>
          <w:szCs w:val="28"/>
        </w:rPr>
        <w:t>кратного трудоустройства</w:t>
      </w:r>
      <w:r>
        <w:rPr>
          <w:rStyle w:val="style2811"/>
          <w:color w:val="000000" w:themeColor="text1"/>
          <w:sz w:val="28"/>
          <w:szCs w:val="28"/>
        </w:rPr>
        <w:t>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В рамках краевой акции «Планета ресурсов»  проведены  3 ярмарки учебных и рабочих мест, в которых приняло участие 710 подростков.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С использованием мобильного центра занятости 489 учащихся получили профориентационные услуги, прошли компьютерное тестирование, в том числе 40 несовершеннолетних в лагере труда и отдыха. 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Органами и учреждениями социальной защиты населения особое внимание уделялось профилактике семейного неблагополучия на ранних стадиях. Индивидуальная профилактическая работа проводилась в отношении 74 семей, находящихся в трудной жизненной ситуации. 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Отделение помощи семье и детям  ГБУ СО КК «Кавказский КСЦОН» комплексный центр социального обслуживания населения (далее – КЦСО), в котором работают 120 сотрудников, оказали социальную помощь более 30 тысячам семей, 13270 услуг: 37366 социально-бытовых, 1848 социально-психологических, 4057 социально-педагогических.</w:t>
      </w:r>
    </w:p>
    <w:p w:rsidR="007930EF" w:rsidRPr="007930EF" w:rsidRDefault="007930EF" w:rsidP="007930EF">
      <w:pPr>
        <w:tabs>
          <w:tab w:val="left" w:pos="630"/>
          <w:tab w:val="left" w:pos="720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На базе КЦСО функционируют 7 кружков и 7 клубов, в которых занимаются 243 несовершеннолетних, состоящих на учёте в органах и учреждениях системы профилактики безнадзорности и правонарушений несовершенноле</w:t>
      </w:r>
      <w:r w:rsidRPr="007930EF">
        <w:rPr>
          <w:color w:val="000000" w:themeColor="text1"/>
          <w:sz w:val="28"/>
          <w:szCs w:val="28"/>
        </w:rPr>
        <w:t>т</w:t>
      </w:r>
      <w:r w:rsidRPr="007930EF">
        <w:rPr>
          <w:color w:val="000000" w:themeColor="text1"/>
          <w:sz w:val="28"/>
          <w:szCs w:val="28"/>
        </w:rPr>
        <w:t>них.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  <w:lang w:eastAsia="ar-SA"/>
        </w:rPr>
        <w:lastRenderedPageBreak/>
        <w:t>В 2018 году проведено 1492 социальных патронажей. В результате подворового обхода посещено 3036 семей, обследовано 1721 семьи.</w:t>
      </w:r>
      <w:r w:rsidRPr="007930EF">
        <w:rPr>
          <w:color w:val="000000" w:themeColor="text1"/>
          <w:sz w:val="28"/>
          <w:szCs w:val="28"/>
        </w:rPr>
        <w:t xml:space="preserve"> </w:t>
      </w:r>
    </w:p>
    <w:p w:rsidR="007930EF" w:rsidRPr="007930EF" w:rsidRDefault="007930EF" w:rsidP="007930EF">
      <w:pPr>
        <w:suppressAutoHyphens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7930EF">
        <w:rPr>
          <w:color w:val="000000" w:themeColor="text1"/>
          <w:sz w:val="28"/>
          <w:szCs w:val="28"/>
          <w:lang w:eastAsia="ar-SA"/>
        </w:rPr>
        <w:t>В 2018 году 41 несовершеннолетний направлен  в специальные учреждения для несовершеннолетних, нуждающихся  в   социальной реабилитации (АППГ-</w:t>
      </w:r>
      <w:r w:rsidRPr="007930EF">
        <w:rPr>
          <w:rFonts w:eastAsia="Calibri"/>
          <w:color w:val="000000" w:themeColor="text1"/>
          <w:sz w:val="28"/>
          <w:szCs w:val="28"/>
          <w:lang w:eastAsia="ar-SA"/>
        </w:rPr>
        <w:t>47)</w:t>
      </w:r>
      <w:r w:rsidRPr="007930EF">
        <w:rPr>
          <w:color w:val="000000" w:themeColor="text1"/>
          <w:sz w:val="28"/>
          <w:szCs w:val="28"/>
          <w:lang w:eastAsia="ar-SA"/>
        </w:rPr>
        <w:t xml:space="preserve">, из которых 19 детей  из семей СОП; 9  несовершеннолетних из семей ТЖС.  </w:t>
      </w:r>
    </w:p>
    <w:p w:rsidR="007930EF" w:rsidRPr="007930EF" w:rsidRDefault="007930EF" w:rsidP="007930E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Сотрудниками учреждений здравоохранения с участием врачей  и среднего медицинского персонала посещено 472 семьи высокого социального риска и  в семьи, находящиеся в социально опасном положении. В течение 2018 года 5 родителям была оказана медицинская помощь в лечении от алкогольной зав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>симости (2017 г. –  5).</w:t>
      </w:r>
    </w:p>
    <w:p w:rsidR="007930EF" w:rsidRPr="007930EF" w:rsidRDefault="007930EF" w:rsidP="007930E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В общеобразовательных учреждениях на стендовых конструкциях размещена и постоянно обновляется информация о «Телефонах доверия» и экстренных служб. Номера «Телефон доверия» вклеены в дневники обучающихся. В «Уголках для родителей» размещены паспорта дорожной безопасности с указанием автобусных маршрутов следования до образовательной организации «Дорога в школу и домой».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Оценив качество проводимой работы, совместно с прокуратурой района было принято решение  о  дополнительных мерах по повышению эффективности работы по профилактике безнадзорности и правонарушений несовершенн</w:t>
      </w:r>
      <w:r w:rsidRPr="007930EF">
        <w:rPr>
          <w:color w:val="000000"/>
          <w:sz w:val="28"/>
          <w:szCs w:val="28"/>
        </w:rPr>
        <w:t>о</w:t>
      </w:r>
      <w:r w:rsidRPr="007930EF">
        <w:rPr>
          <w:color w:val="000000"/>
          <w:sz w:val="28"/>
          <w:szCs w:val="28"/>
        </w:rPr>
        <w:t xml:space="preserve">летних.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На основании  постановления администрации муниципального образования Кавказский район   «О проведении обходов семьей, состоящих на учетах в органах и учреждениях системы профилактики безнадзорности и правонарушений» был сформирован единый  список семей, подлежащих посещению в ходе межведомственных рейдовых мероприятий. Дополнительно в список  включены семьи, родители которых ранее были восстановлены в правах, сняты ограничения прав,  после лишения родительских прав в семье родились дети.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i/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В период с 18 июля по 24 августа  2018 года специалистами органов и учреждений системы профилактики проведены подворовые обходы 174 семей.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По результатам посещений: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 выявлено 4 семьи, находящиеся в социально опасном положении,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7 семьям оказана помощь  в подготовке детей в школу в приобретении школьных принадлежностей, канцелярских товаров, мебели,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1 семье восстановлена поставка электроэнергии,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2  семьям оказано содействие в уборке придомовой территории,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1 несовершеннолетний определен в СРЦН, 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1 малолетний  ребенок помещен в  детское отделение МБУЗ КГБ  для обследования и направления в Дом ребенка по заявлению матери в связи с трудной жизненной ситуацией,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>направлено 4 ходатайства в адрес начальника ОМВД о привлечении  родителей к административной ответственности по ч. 1 ст. 5.35 КоАП РФ.</w:t>
      </w:r>
    </w:p>
    <w:p w:rsidR="007930EF" w:rsidRPr="007930EF" w:rsidRDefault="007930EF" w:rsidP="007930EF">
      <w:pPr>
        <w:pStyle w:val="a3"/>
        <w:suppressAutoHyphens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7930EF">
        <w:rPr>
          <w:color w:val="000000"/>
          <w:sz w:val="28"/>
          <w:szCs w:val="28"/>
        </w:rPr>
        <w:t xml:space="preserve"> В адрес руководителей 3 органов и 1 учреждения системы профилакт</w:t>
      </w:r>
      <w:r w:rsidRPr="007930EF">
        <w:rPr>
          <w:color w:val="000000"/>
          <w:sz w:val="28"/>
          <w:szCs w:val="28"/>
        </w:rPr>
        <w:t>и</w:t>
      </w:r>
      <w:r w:rsidRPr="007930EF">
        <w:rPr>
          <w:color w:val="000000"/>
          <w:sz w:val="28"/>
          <w:szCs w:val="28"/>
        </w:rPr>
        <w:t xml:space="preserve">ки направлены представления об устранении нарушений законодательства по профилактике семейного неблагополучия.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lastRenderedPageBreak/>
        <w:t xml:space="preserve">Проведенный анализ оперативной обстановки по линии несовершеннолетних показал, что за  </w:t>
      </w:r>
      <w:r w:rsidRPr="007930EF">
        <w:rPr>
          <w:rFonts w:eastAsia="Calibri"/>
          <w:color w:val="000000" w:themeColor="text1"/>
          <w:sz w:val="28"/>
          <w:szCs w:val="28"/>
        </w:rPr>
        <w:t xml:space="preserve">12 месяцев  2018 года на территории Кавказского района наблюдается снижение преступлений совершенных несовершеннолетними на 43,2%. Так, с их участием несовершеннолетних совершено 21 преступление, АППГ – 37 (- 16). </w:t>
      </w:r>
    </w:p>
    <w:p w:rsidR="007930EF" w:rsidRPr="007930EF" w:rsidRDefault="007930EF" w:rsidP="007930EF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7930EF">
        <w:rPr>
          <w:rFonts w:eastAsia="Calibri"/>
          <w:color w:val="000000" w:themeColor="text1"/>
          <w:sz w:val="28"/>
          <w:szCs w:val="28"/>
        </w:rPr>
        <w:t xml:space="preserve"> </w:t>
      </w:r>
      <w:r w:rsidRPr="007930EF">
        <w:rPr>
          <w:rFonts w:eastAsia="Calibri"/>
          <w:sz w:val="28"/>
          <w:szCs w:val="28"/>
        </w:rPr>
        <w:t xml:space="preserve">В отчетном периоде  наблюдается снижение количества зарегистрированных  грабежей, краж,  угонов, а также  ни одного  разбоя, однако совершено  2 особо тяжких преступления (АППГ – 0),   но  в три раза меньше  тяжких – 2 (АППГ – 6).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Основной причиной, способствующей совершению преступлений несовершеннолетними, остаётся отсутствие должного контроля со стороны родит</w:t>
      </w:r>
      <w:r w:rsidRPr="007930EF">
        <w:rPr>
          <w:sz w:val="28"/>
          <w:szCs w:val="28"/>
        </w:rPr>
        <w:t>е</w:t>
      </w:r>
      <w:r w:rsidRPr="007930EF">
        <w:rPr>
          <w:sz w:val="28"/>
          <w:szCs w:val="28"/>
        </w:rPr>
        <w:t>лей (законных представителей) несовершеннолетних.</w:t>
      </w:r>
    </w:p>
    <w:p w:rsidR="007930EF" w:rsidRPr="007930EF" w:rsidRDefault="007930EF" w:rsidP="007930EF">
      <w:pPr>
        <w:suppressAutoHyphens/>
        <w:ind w:right="71" w:firstLine="709"/>
        <w:jc w:val="both"/>
        <w:rPr>
          <w:rFonts w:eastAsia="Calibri"/>
          <w:sz w:val="28"/>
          <w:szCs w:val="28"/>
          <w:lang w:eastAsia="en-US"/>
        </w:rPr>
      </w:pPr>
      <w:r w:rsidRPr="007930EF">
        <w:rPr>
          <w:sz w:val="28"/>
          <w:szCs w:val="28"/>
        </w:rPr>
        <w:t xml:space="preserve">Профилактика преступлений   в отношении детей  находится на особом контроле Комиссии. </w:t>
      </w:r>
      <w:r w:rsidRPr="007930EF">
        <w:rPr>
          <w:rFonts w:eastAsia="Calibri"/>
          <w:sz w:val="28"/>
          <w:szCs w:val="28"/>
        </w:rPr>
        <w:t xml:space="preserve">В отчетном периоде  на территории Кавказского района наблюдается незначительный рост (3,8%) преступлений совершенных  в отношении несовершеннолетних из числа зарегистрированных в 2018 году -    совершено 54 преступления (АППГ -  52 ( +2)). </w:t>
      </w:r>
      <w:r w:rsidRPr="007930EF">
        <w:rPr>
          <w:sz w:val="28"/>
          <w:szCs w:val="28"/>
        </w:rPr>
        <w:t>Роста количества зарегистрированных противоправных деяний  против половой неприкосновенности подр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>стков не зарегистрировано.</w:t>
      </w:r>
    </w:p>
    <w:p w:rsidR="007930EF" w:rsidRPr="007930EF" w:rsidRDefault="007930EF" w:rsidP="007930EF">
      <w:pPr>
        <w:suppressAutoHyphens/>
        <w:ind w:right="71"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Рост преступлений в отношении несовершеннолетних произошёл из -за большого количества уголовных дел по ст. 157 УК РФ, возбуждённых в отношении родителей за злостное уклонение от уплаты средств на содержание н</w:t>
      </w:r>
      <w:r w:rsidRPr="007930EF">
        <w:rPr>
          <w:sz w:val="28"/>
          <w:szCs w:val="28"/>
        </w:rPr>
        <w:t>е</w:t>
      </w:r>
      <w:r w:rsidRPr="007930EF">
        <w:rPr>
          <w:sz w:val="28"/>
          <w:szCs w:val="28"/>
        </w:rPr>
        <w:t xml:space="preserve">совершеннолетних детей по решению суда.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 xml:space="preserve">Фактически не </w:t>
      </w:r>
      <w:r w:rsidRPr="007930EF">
        <w:rPr>
          <w:color w:val="000000" w:themeColor="text1"/>
          <w:sz w:val="28"/>
          <w:szCs w:val="28"/>
        </w:rPr>
        <w:t>уменьшается количество родителей привлекаемых к административной ответственности за ненадлежащее исполнение родительских обязанностей, а вследствие чего и семей, поставленных на учет и находящихся в социально-опасном положении. Это связано с тем, что у таких семей низкий уровень дохода, а некоторые родители вообще нигде не работают или имеют случайные заработки. Родители ведут антиобщественный образ жизни, злоупотребляют алкоголем, не осуществляют должный контроль за детьми, не з</w:t>
      </w:r>
      <w:r w:rsidRPr="007930EF">
        <w:rPr>
          <w:color w:val="000000" w:themeColor="text1"/>
          <w:sz w:val="28"/>
          <w:szCs w:val="28"/>
        </w:rPr>
        <w:t>а</w:t>
      </w:r>
      <w:r w:rsidRPr="007930EF">
        <w:rPr>
          <w:color w:val="000000" w:themeColor="text1"/>
          <w:sz w:val="28"/>
          <w:szCs w:val="28"/>
        </w:rPr>
        <w:t xml:space="preserve">интересованы в воспитании и образовании детей, в том числе и не принимают мер к обучению несовершеннолетних детей, их занятости, получении профессии.  </w:t>
      </w:r>
    </w:p>
    <w:p w:rsidR="007930EF" w:rsidRPr="007930EF" w:rsidRDefault="007930EF" w:rsidP="007930EF">
      <w:pPr>
        <w:pStyle w:val="msonormalmailrucssattributepostfix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На 01.01.2019 года на профилактическом учете в Комиссии состоит 14 семей, находящихся в социально опасном положении, в них 17 родителей (АППГ- 18/22, 2016 год - 19/22),  в них проживает 36 детей  (АППГ-47, 2016 год -57).           </w:t>
      </w:r>
    </w:p>
    <w:p w:rsidR="007930EF" w:rsidRPr="007930EF" w:rsidRDefault="007930EF" w:rsidP="007930EF">
      <w:pPr>
        <w:pStyle w:val="msonormalmailrucssattributepostfix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За отчетный период на профилактический учет поставлено 14 семей в них  18 родителей  (АППГ-  10/13, 2016 год -19/23).</w:t>
      </w:r>
    </w:p>
    <w:p w:rsidR="007930EF" w:rsidRPr="007930EF" w:rsidRDefault="007930EF" w:rsidP="007930EF">
      <w:pPr>
        <w:pStyle w:val="msonormalmailrucssattributepostfix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Снято с учета 18 семей в них 23 родителя (АППГ- 11/14, 2016 год -19/22).  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Анализ причин снятия семей с профилактического учёта показал, что исправлена обстановка (т.е. устранён фактор социального риска, который стал причиной постановки семьи на профилактический учёт)  в каждой третьей семье, 2 семьи переехали в другую территорию (11%), лишены и ограничены р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 xml:space="preserve">дительских прав  – 7 семей (38%), 3 по иным причинам (16%).    </w:t>
      </w:r>
    </w:p>
    <w:p w:rsidR="007930EF" w:rsidRPr="007930EF" w:rsidRDefault="007930EF" w:rsidP="007930EF">
      <w:pPr>
        <w:pStyle w:val="3"/>
        <w:suppressAutoHyphens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lastRenderedPageBreak/>
        <w:t xml:space="preserve"> </w:t>
      </w:r>
      <w:r w:rsidRPr="007930EF">
        <w:rPr>
          <w:color w:val="000000" w:themeColor="text1"/>
          <w:sz w:val="28"/>
          <w:szCs w:val="28"/>
        </w:rPr>
        <w:t>На 01.01.2019 г. на профилактическом учете в Комиссии состоит 27 подростков (АППГ</w:t>
      </w:r>
      <w:r w:rsidRPr="007930EF">
        <w:rPr>
          <w:b/>
          <w:color w:val="000000" w:themeColor="text1"/>
          <w:sz w:val="28"/>
          <w:szCs w:val="28"/>
        </w:rPr>
        <w:t xml:space="preserve">- </w:t>
      </w:r>
      <w:r w:rsidRPr="007930EF">
        <w:rPr>
          <w:color w:val="000000" w:themeColor="text1"/>
          <w:sz w:val="28"/>
          <w:szCs w:val="28"/>
        </w:rPr>
        <w:t>31,</w:t>
      </w:r>
      <w:r w:rsidRPr="007930EF">
        <w:rPr>
          <w:b/>
          <w:color w:val="000000" w:themeColor="text1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>2016 год</w:t>
      </w:r>
      <w:r w:rsidRPr="007930EF">
        <w:rPr>
          <w:b/>
          <w:color w:val="000000" w:themeColor="text1"/>
          <w:sz w:val="28"/>
          <w:szCs w:val="28"/>
        </w:rPr>
        <w:t xml:space="preserve"> -</w:t>
      </w:r>
      <w:r w:rsidRPr="007930EF">
        <w:rPr>
          <w:color w:val="000000" w:themeColor="text1"/>
          <w:sz w:val="28"/>
          <w:szCs w:val="28"/>
        </w:rPr>
        <w:t xml:space="preserve">19).  </w:t>
      </w:r>
      <w:r w:rsidRPr="007930EF">
        <w:rPr>
          <w:sz w:val="28"/>
          <w:szCs w:val="28"/>
        </w:rPr>
        <w:t>По возрасту - значимая часть –в возрасте от 14 до 18 лет, однако поставлены на учёт и подростки в возрасте от 10 до 13 лет - 9 человек совершившие неоднократно правонарушения или противоправные деяния.</w:t>
      </w:r>
    </w:p>
    <w:p w:rsidR="007930EF" w:rsidRPr="007930EF" w:rsidRDefault="007930EF" w:rsidP="007930EF">
      <w:pPr>
        <w:pStyle w:val="msonormalmailrucssattributepostfix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 За истекший период на учет в комиссию поставлено  подростка 26  (АППГ-34, 2016 год</w:t>
      </w:r>
      <w:r w:rsidRPr="007930EF">
        <w:rPr>
          <w:b/>
          <w:color w:val="000000" w:themeColor="text1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>26). Снято с учета   30 несовершеннолетних (АППГ-22, 2016 год</w:t>
      </w:r>
      <w:r w:rsidRPr="007930EF">
        <w:rPr>
          <w:b/>
          <w:color w:val="000000" w:themeColor="text1"/>
          <w:sz w:val="28"/>
          <w:szCs w:val="28"/>
        </w:rPr>
        <w:t xml:space="preserve"> </w:t>
      </w:r>
      <w:r w:rsidRPr="007930EF">
        <w:rPr>
          <w:color w:val="000000" w:themeColor="text1"/>
          <w:sz w:val="28"/>
          <w:szCs w:val="28"/>
        </w:rPr>
        <w:t xml:space="preserve">33). </w:t>
      </w:r>
      <w:r w:rsidRPr="007930EF">
        <w:rPr>
          <w:sz w:val="28"/>
          <w:szCs w:val="28"/>
        </w:rPr>
        <w:t>Прослеживается устойчивая тенденция снятия с профилактического учёта Комиссий несовершеннолетних по результатам реализации плана индивидуальной профилактической работы, устранению фактора социального риска (устранению причин и условий неблагополучия). В</w:t>
      </w:r>
      <w:r w:rsidRPr="007930EF">
        <w:rPr>
          <w:color w:val="000000" w:themeColor="text1"/>
          <w:sz w:val="28"/>
          <w:szCs w:val="28"/>
        </w:rPr>
        <w:t xml:space="preserve"> связи с исправлением снято  16  подростков (АППГ 9) или 53%. </w:t>
      </w:r>
    </w:p>
    <w:p w:rsidR="007930EF" w:rsidRPr="007930EF" w:rsidRDefault="007930EF" w:rsidP="007930EF">
      <w:pPr>
        <w:pStyle w:val="af1"/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 xml:space="preserve"> </w:t>
      </w:r>
      <w:r w:rsidRPr="007930EF">
        <w:rPr>
          <w:rFonts w:ascii="Times New Roman" w:hAnsi="Times New Roman"/>
          <w:color w:val="000000" w:themeColor="text1"/>
          <w:sz w:val="28"/>
          <w:szCs w:val="28"/>
        </w:rPr>
        <w:t xml:space="preserve">В 2018 году исполнилось 10 лет с момента принятия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крае».    </w:t>
      </w:r>
    </w:p>
    <w:p w:rsidR="007930EF" w:rsidRPr="007930EF" w:rsidRDefault="007930EF" w:rsidP="007930EF">
      <w:pPr>
        <w:tabs>
          <w:tab w:val="left" w:pos="600"/>
        </w:tabs>
        <w:suppressAutoHyphens/>
        <w:ind w:firstLine="709"/>
        <w:jc w:val="both"/>
        <w:rPr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 Несмотря на проводимую работу, количество выявленных детей не уменьшается: в 2018 году выявлено 200 несовершеннолетних, что соответствует численности детей, выявленных в 2017 году.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rFonts w:eastAsia="Calibri"/>
          <w:color w:val="000000" w:themeColor="text1"/>
          <w:sz w:val="28"/>
          <w:szCs w:val="28"/>
        </w:rPr>
        <w:t xml:space="preserve">Комиссией </w:t>
      </w:r>
      <w:r w:rsidRPr="007930EF">
        <w:rPr>
          <w:color w:val="000000" w:themeColor="text1"/>
          <w:sz w:val="28"/>
          <w:szCs w:val="28"/>
        </w:rPr>
        <w:t>в  целях  по координации деятельности органов и учрежд</w:t>
      </w:r>
      <w:r w:rsidRPr="007930EF">
        <w:rPr>
          <w:color w:val="000000" w:themeColor="text1"/>
          <w:sz w:val="28"/>
          <w:szCs w:val="28"/>
        </w:rPr>
        <w:t>е</w:t>
      </w:r>
      <w:r w:rsidRPr="007930EF">
        <w:rPr>
          <w:color w:val="000000" w:themeColor="text1"/>
          <w:sz w:val="28"/>
          <w:szCs w:val="28"/>
        </w:rPr>
        <w:t>ний системы профилактики безнадзорности и правонарушений несовершеннолетних, оказания методической помощи, повышения  эффективности  в   раб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те,  направленной   на профилактику безнадзорности и правонарушений несове</w:t>
      </w:r>
      <w:r w:rsidRPr="007930EF">
        <w:rPr>
          <w:color w:val="000000" w:themeColor="text1"/>
          <w:sz w:val="28"/>
          <w:szCs w:val="28"/>
        </w:rPr>
        <w:t>р</w:t>
      </w:r>
      <w:r w:rsidRPr="007930EF">
        <w:rPr>
          <w:color w:val="000000" w:themeColor="text1"/>
          <w:sz w:val="28"/>
          <w:szCs w:val="28"/>
        </w:rPr>
        <w:t>шеннолетних и защиту их прав   проведен ряд рабочих и межведомственных совещаний.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Выработаны наиболее эффективные пути решения проблемных вопр</w:t>
      </w:r>
      <w:r w:rsidRPr="007930EF">
        <w:rPr>
          <w:sz w:val="28"/>
          <w:szCs w:val="28"/>
        </w:rPr>
        <w:t>о</w:t>
      </w:r>
      <w:r w:rsidRPr="007930EF">
        <w:rPr>
          <w:sz w:val="28"/>
          <w:szCs w:val="28"/>
        </w:rPr>
        <w:t>сов и устранения недостатков в проведении индивидуальной профилактической работы.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В период с 20 августа 2018 года по 30 сентября 2018 года на территории муниципального образования Кавказский район проводилась по инициативе председателя Комиссии по делам несовершеннолетних  благотворительная акция "Собери ребенка в школу" в целях поддержки семей, находящихся в трудной жизненной ситуации, семей нуждающихся в особой заботе государства, профилактике преступности среди несовершеннолетних. В акции приняли уч</w:t>
      </w:r>
      <w:r w:rsidRPr="007930EF">
        <w:rPr>
          <w:color w:val="000000" w:themeColor="text1"/>
          <w:sz w:val="28"/>
          <w:szCs w:val="28"/>
        </w:rPr>
        <w:t>а</w:t>
      </w:r>
      <w:r w:rsidRPr="007930EF">
        <w:rPr>
          <w:color w:val="000000" w:themeColor="text1"/>
          <w:sz w:val="28"/>
          <w:szCs w:val="28"/>
        </w:rPr>
        <w:t>стие школы, детские сады, КККК. За счет спонсорской помощи 88 детей из 78 семей получили канцелярские товары,   школьную  и спортивную формы, рю</w:t>
      </w:r>
      <w:r w:rsidRPr="007930EF">
        <w:rPr>
          <w:color w:val="000000" w:themeColor="text1"/>
          <w:sz w:val="28"/>
          <w:szCs w:val="28"/>
        </w:rPr>
        <w:t>к</w:t>
      </w:r>
      <w:r w:rsidRPr="007930EF">
        <w:rPr>
          <w:color w:val="000000" w:themeColor="text1"/>
          <w:sz w:val="28"/>
          <w:szCs w:val="28"/>
        </w:rPr>
        <w:t>заки. Помощь к школе получили 15 детей из семей, находящихся в социально опасном положении, 11 детей из семей, находящихся в трудной жизненной с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>туации, 4  детей из замещающих семей (не получающих выплат), 38 детей из многодетных  и малообесеченных семей, 8 детей, воспитанием которых зан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 xml:space="preserve">мается один родитель.  </w:t>
      </w:r>
    </w:p>
    <w:p w:rsidR="007930EF" w:rsidRPr="007930EF" w:rsidRDefault="007930EF" w:rsidP="007930EF">
      <w:pPr>
        <w:shd w:val="clear" w:color="auto" w:fill="FFFFFF" w:themeFill="background1"/>
        <w:suppressAutoHyphens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Проанализировав результаты работы КДН и ЗП в 2018 году, можно отметить результаты в достижении поставленных задач и целей:</w:t>
      </w:r>
    </w:p>
    <w:p w:rsidR="007930EF" w:rsidRPr="007930EF" w:rsidRDefault="007930EF" w:rsidP="007930EF">
      <w:pPr>
        <w:numPr>
          <w:ilvl w:val="0"/>
          <w:numId w:val="7"/>
        </w:numPr>
        <w:shd w:val="clear" w:color="auto" w:fill="FFFFFF" w:themeFill="background1"/>
        <w:suppressAutoHyphens/>
        <w:ind w:left="0" w:firstLine="709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значительно снизилось количество преступлений;</w:t>
      </w:r>
    </w:p>
    <w:p w:rsidR="007930EF" w:rsidRPr="007930EF" w:rsidRDefault="007930EF" w:rsidP="007930EF">
      <w:pPr>
        <w:numPr>
          <w:ilvl w:val="0"/>
          <w:numId w:val="7"/>
        </w:numPr>
        <w:shd w:val="clear" w:color="auto" w:fill="FFFFFF" w:themeFill="background1"/>
        <w:suppressAutoHyphens/>
        <w:ind w:left="0" w:firstLine="709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удалось значительно снизить количество самовольных уходов,   </w:t>
      </w:r>
    </w:p>
    <w:p w:rsidR="007930EF" w:rsidRPr="007930EF" w:rsidRDefault="007930EF" w:rsidP="007930EF">
      <w:pPr>
        <w:numPr>
          <w:ilvl w:val="0"/>
          <w:numId w:val="7"/>
        </w:numPr>
        <w:shd w:val="clear" w:color="auto" w:fill="FFFFFF" w:themeFill="background1"/>
        <w:suppressAutoHyphens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lastRenderedPageBreak/>
        <w:t>незначительно увеличилось число семей, в отношении которых индивидуальная профилактическая работа прекращена по причине улучшения с</w:t>
      </w:r>
      <w:r w:rsidRPr="007930EF">
        <w:rPr>
          <w:color w:val="000000" w:themeColor="text1"/>
          <w:sz w:val="28"/>
          <w:szCs w:val="28"/>
        </w:rPr>
        <w:t>и</w:t>
      </w:r>
      <w:r w:rsidRPr="007930EF">
        <w:rPr>
          <w:color w:val="000000" w:themeColor="text1"/>
          <w:sz w:val="28"/>
          <w:szCs w:val="28"/>
        </w:rPr>
        <w:t>туации,</w:t>
      </w:r>
    </w:p>
    <w:p w:rsidR="007930EF" w:rsidRPr="007930EF" w:rsidRDefault="007930EF" w:rsidP="007930EF">
      <w:pPr>
        <w:numPr>
          <w:ilvl w:val="0"/>
          <w:numId w:val="7"/>
        </w:numPr>
        <w:shd w:val="clear" w:color="auto" w:fill="FFFFFF" w:themeFill="background1"/>
        <w:suppressAutoHyphens/>
        <w:ind w:left="0" w:firstLine="709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не допущено роста преступлений по половой неприкосновенности и жестокому обращению с детьми.</w:t>
      </w:r>
    </w:p>
    <w:p w:rsidR="007930EF" w:rsidRPr="007930EF" w:rsidRDefault="007930EF" w:rsidP="007930EF">
      <w:pPr>
        <w:suppressAutoHyphens/>
        <w:ind w:firstLine="709"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Опираясь на данные результатов анализа обстоятельств и причин, способствовавших совершению преступлений несовершеннолетними, а также в отношении несовершеннолетних, службами системы профилактики    определен комплекс превентивных мер информационного характера, реализация которого необходима как на общем, так и на индивидуальном уровнях.</w:t>
      </w:r>
    </w:p>
    <w:p w:rsidR="007930EF" w:rsidRPr="007930EF" w:rsidRDefault="007930EF" w:rsidP="007930EF">
      <w:pPr>
        <w:pStyle w:val="af1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EF">
        <w:rPr>
          <w:rFonts w:ascii="Times New Roman" w:hAnsi="Times New Roman" w:cs="Times New Roman"/>
          <w:color w:val="000000"/>
          <w:sz w:val="28"/>
          <w:szCs w:val="28"/>
        </w:rPr>
        <w:t xml:space="preserve">В целях дальнейшей эффективной реализации Федерального закона от 24.06.1999 № 120-ФЗ «Об основах системы профилактики безнадзорности и правонарушений несовершеннолетних»,  с  </w:t>
      </w:r>
      <w:r w:rsidRPr="00793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учетом  положительных и отрицательных результатов в работе, Комиссия  </w:t>
      </w:r>
      <w:r w:rsidRPr="007930EF">
        <w:rPr>
          <w:rFonts w:ascii="Times New Roman" w:hAnsi="Times New Roman" w:cs="Times New Roman"/>
          <w:color w:val="000000"/>
          <w:sz w:val="28"/>
          <w:szCs w:val="28"/>
        </w:rPr>
        <w:t>определила следующие приоритетные направления: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Организация раннего выявления случаев семейного неблагополучия и планового межведомственного взаимодействия с выявленными семьями, а также с семьями, находящимися в социально-опасном положении, с целью их социальной реабилитации,</w:t>
      </w:r>
      <w:r w:rsidRPr="007930EF">
        <w:rPr>
          <w:sz w:val="28"/>
          <w:szCs w:val="28"/>
        </w:rPr>
        <w:t xml:space="preserve"> формированию позитивных детско-родительских отношений;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Организация межведомственной работы по предупреждению, выявлению и пресечению фактов жестокого обращения с детьми;</w:t>
      </w:r>
      <w:r w:rsidRPr="007930EF">
        <w:rPr>
          <w:sz w:val="28"/>
          <w:szCs w:val="28"/>
        </w:rPr>
        <w:t xml:space="preserve"> 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Раннее выявление и устранение причин и условий, способствующих детской безнадзорности и совершению антиобщественных действий и принятие действенных мер по оказанию помощи несовершеннолетним, оказавшимся в социально-опасном положении;</w:t>
      </w:r>
      <w:r w:rsidRPr="007930EF">
        <w:rPr>
          <w:sz w:val="28"/>
          <w:szCs w:val="28"/>
        </w:rPr>
        <w:t xml:space="preserve"> 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Совершенствование работы по профилактике суицидов среди несовершеннолетних;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Организация межведомственной работы  по формированию здорового образа жизни   среди детей и подростков, профилактика алкоголизма и наркомании;</w:t>
      </w:r>
    </w:p>
    <w:p w:rsidR="007930EF" w:rsidRPr="007930EF" w:rsidRDefault="007930EF" w:rsidP="007930EF">
      <w:pPr>
        <w:pStyle w:val="af2"/>
        <w:numPr>
          <w:ilvl w:val="0"/>
          <w:numId w:val="6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>Организация межведомственной работы по формированию толерантного сознания и воспитанию законопослушного поведения детей и подр</w:t>
      </w:r>
      <w:r w:rsidRPr="007930EF">
        <w:rPr>
          <w:color w:val="000000" w:themeColor="text1"/>
          <w:sz w:val="28"/>
          <w:szCs w:val="28"/>
        </w:rPr>
        <w:t>о</w:t>
      </w:r>
      <w:r w:rsidRPr="007930EF">
        <w:rPr>
          <w:color w:val="000000" w:themeColor="text1"/>
          <w:sz w:val="28"/>
          <w:szCs w:val="28"/>
        </w:rPr>
        <w:t>стков;</w:t>
      </w:r>
    </w:p>
    <w:p w:rsidR="007930EF" w:rsidRPr="007930EF" w:rsidRDefault="007930EF" w:rsidP="007930EF">
      <w:pPr>
        <w:pStyle w:val="af2"/>
        <w:numPr>
          <w:ilvl w:val="0"/>
          <w:numId w:val="7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color w:val="000000" w:themeColor="text1"/>
          <w:sz w:val="28"/>
          <w:szCs w:val="28"/>
        </w:rPr>
        <w:t xml:space="preserve">Принятие мер по профилактике подростковой преступности и предупреждения повторных преступлений;  </w:t>
      </w:r>
    </w:p>
    <w:p w:rsidR="007930EF" w:rsidRPr="007930EF" w:rsidRDefault="007930EF" w:rsidP="007930EF">
      <w:pPr>
        <w:pStyle w:val="af2"/>
        <w:numPr>
          <w:ilvl w:val="0"/>
          <w:numId w:val="7"/>
        </w:numPr>
        <w:shd w:val="clear" w:color="auto" w:fill="FFFFFF" w:themeFill="background1"/>
        <w:suppressAutoHyphens/>
        <w:ind w:left="0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7930EF">
        <w:rPr>
          <w:sz w:val="28"/>
          <w:szCs w:val="28"/>
        </w:rPr>
        <w:t>Сотрудничество со средствами массовой информации с целью привлечения внимания населения к актуальным проблемам современного общества по вопросам воспитания подрастающего поколения.</w:t>
      </w:r>
    </w:p>
    <w:p w:rsidR="007930EF" w:rsidRPr="007930EF" w:rsidRDefault="007930EF" w:rsidP="007930EF">
      <w:pPr>
        <w:pStyle w:val="af1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0EF">
        <w:rPr>
          <w:rFonts w:ascii="Times New Roman" w:hAnsi="Times New Roman" w:cs="Times New Roman"/>
          <w:sz w:val="28"/>
          <w:szCs w:val="28"/>
        </w:rPr>
        <w:t>В плане работы  на 2019 год мы предусмотрели новые формы работы  как с родителями и детьми, так и с представителями органов и учреждений системы профилактики.</w:t>
      </w:r>
    </w:p>
    <w:p w:rsidR="007930EF" w:rsidRPr="007930EF" w:rsidRDefault="007930EF" w:rsidP="007930EF">
      <w:pPr>
        <w:tabs>
          <w:tab w:val="left" w:pos="980"/>
        </w:tabs>
        <w:suppressAutoHyphens/>
        <w:ind w:firstLine="709"/>
        <w:rPr>
          <w:sz w:val="28"/>
          <w:szCs w:val="28"/>
        </w:rPr>
      </w:pPr>
      <w:r w:rsidRPr="007930EF">
        <w:rPr>
          <w:sz w:val="28"/>
          <w:szCs w:val="28"/>
        </w:rPr>
        <w:t xml:space="preserve"> </w:t>
      </w:r>
    </w:p>
    <w:p w:rsidR="00355AF1" w:rsidRPr="007930EF" w:rsidRDefault="00355AF1" w:rsidP="007930E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Заместитель главы </w:t>
      </w:r>
    </w:p>
    <w:p w:rsidR="00355AF1" w:rsidRPr="007930EF" w:rsidRDefault="00355AF1" w:rsidP="007930E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930EF">
        <w:rPr>
          <w:sz w:val="28"/>
          <w:szCs w:val="28"/>
        </w:rPr>
        <w:t xml:space="preserve">муниципального образования </w:t>
      </w:r>
    </w:p>
    <w:p w:rsidR="00355AF1" w:rsidRPr="007930EF" w:rsidRDefault="00355AF1" w:rsidP="007930EF">
      <w:pPr>
        <w:suppressAutoHyphens/>
        <w:jc w:val="both"/>
        <w:rPr>
          <w:sz w:val="28"/>
          <w:szCs w:val="28"/>
        </w:rPr>
      </w:pPr>
      <w:r w:rsidRPr="007930EF">
        <w:rPr>
          <w:sz w:val="28"/>
          <w:szCs w:val="28"/>
        </w:rPr>
        <w:t>Кавказский район                                                                                 С.В. Филатова</w:t>
      </w:r>
    </w:p>
    <w:p w:rsidR="00F46276" w:rsidRPr="007930EF" w:rsidRDefault="00F46276" w:rsidP="007930EF">
      <w:pPr>
        <w:tabs>
          <w:tab w:val="left" w:pos="980"/>
        </w:tabs>
        <w:suppressAutoHyphens/>
        <w:ind w:firstLine="851"/>
        <w:rPr>
          <w:sz w:val="28"/>
          <w:szCs w:val="28"/>
        </w:rPr>
      </w:pPr>
    </w:p>
    <w:p w:rsidR="00415A89" w:rsidRPr="007930EF" w:rsidRDefault="0001466D" w:rsidP="007930EF">
      <w:pPr>
        <w:tabs>
          <w:tab w:val="left" w:pos="980"/>
        </w:tabs>
        <w:suppressAutoHyphens/>
        <w:ind w:firstLine="851"/>
        <w:rPr>
          <w:sz w:val="28"/>
          <w:szCs w:val="28"/>
        </w:rPr>
      </w:pPr>
      <w:r w:rsidRPr="007930EF">
        <w:rPr>
          <w:sz w:val="28"/>
          <w:szCs w:val="28"/>
        </w:rPr>
        <w:t xml:space="preserve"> </w:t>
      </w:r>
    </w:p>
    <w:sectPr w:rsidR="00415A89" w:rsidRPr="007930EF" w:rsidSect="007930EF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CBE" w:rsidRDefault="000C0CBE" w:rsidP="003A25F1">
      <w:r>
        <w:separator/>
      </w:r>
    </w:p>
  </w:endnote>
  <w:endnote w:type="continuationSeparator" w:id="1">
    <w:p w:rsidR="000C0CBE" w:rsidRDefault="000C0CBE" w:rsidP="003A2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CBE" w:rsidRDefault="000C0CBE" w:rsidP="003A25F1">
      <w:r>
        <w:separator/>
      </w:r>
    </w:p>
  </w:footnote>
  <w:footnote w:type="continuationSeparator" w:id="1">
    <w:p w:rsidR="000C0CBE" w:rsidRDefault="000C0CBE" w:rsidP="003A2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7204"/>
      <w:docPartObj>
        <w:docPartGallery w:val="Page Numbers (Top of Page)"/>
        <w:docPartUnique/>
      </w:docPartObj>
    </w:sdtPr>
    <w:sdtContent>
      <w:p w:rsidR="00C72D44" w:rsidRDefault="00497555">
        <w:pPr>
          <w:pStyle w:val="a4"/>
          <w:jc w:val="center"/>
        </w:pPr>
        <w:fldSimple w:instr=" PAGE   \* MERGEFORMAT ">
          <w:r w:rsidR="007930EF">
            <w:rPr>
              <w:noProof/>
            </w:rPr>
            <w:t>12</w:t>
          </w:r>
        </w:fldSimple>
      </w:p>
    </w:sdtContent>
  </w:sdt>
  <w:p w:rsidR="00C72D44" w:rsidRPr="00864A9E" w:rsidRDefault="00C72D44" w:rsidP="0051460D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7102"/>
    <w:multiLevelType w:val="hybridMultilevel"/>
    <w:tmpl w:val="D1BCA8CC"/>
    <w:lvl w:ilvl="0" w:tplc="0E7CF7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5C150D"/>
    <w:multiLevelType w:val="hybridMultilevel"/>
    <w:tmpl w:val="9F6678BC"/>
    <w:lvl w:ilvl="0" w:tplc="4A12EB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D356A"/>
    <w:multiLevelType w:val="hybridMultilevel"/>
    <w:tmpl w:val="BE507A70"/>
    <w:lvl w:ilvl="0" w:tplc="FC94596A">
      <w:start w:val="1"/>
      <w:numFmt w:val="decimal"/>
      <w:lvlText w:val="%1"/>
      <w:lvlJc w:val="left"/>
      <w:pPr>
        <w:ind w:left="109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85821"/>
    <w:multiLevelType w:val="multilevel"/>
    <w:tmpl w:val="89E8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A6E63"/>
    <w:multiLevelType w:val="multilevel"/>
    <w:tmpl w:val="1298A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BA7B5A"/>
    <w:multiLevelType w:val="multilevel"/>
    <w:tmpl w:val="0AA4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60D"/>
    <w:rsid w:val="0001466D"/>
    <w:rsid w:val="00025E71"/>
    <w:rsid w:val="000463D0"/>
    <w:rsid w:val="000531A0"/>
    <w:rsid w:val="0006072E"/>
    <w:rsid w:val="00093A89"/>
    <w:rsid w:val="000A0165"/>
    <w:rsid w:val="000A38BD"/>
    <w:rsid w:val="000A7CF6"/>
    <w:rsid w:val="000B53CA"/>
    <w:rsid w:val="000B6DA9"/>
    <w:rsid w:val="000C0CBE"/>
    <w:rsid w:val="000C1026"/>
    <w:rsid w:val="000C3CE2"/>
    <w:rsid w:val="000D3241"/>
    <w:rsid w:val="00101A93"/>
    <w:rsid w:val="00127861"/>
    <w:rsid w:val="00130E41"/>
    <w:rsid w:val="001354C3"/>
    <w:rsid w:val="00142B81"/>
    <w:rsid w:val="001624AD"/>
    <w:rsid w:val="00164074"/>
    <w:rsid w:val="00173DF7"/>
    <w:rsid w:val="001936D8"/>
    <w:rsid w:val="001A1025"/>
    <w:rsid w:val="001A2572"/>
    <w:rsid w:val="001D307A"/>
    <w:rsid w:val="001E01FC"/>
    <w:rsid w:val="001E6600"/>
    <w:rsid w:val="00206A54"/>
    <w:rsid w:val="002303C6"/>
    <w:rsid w:val="00240B3D"/>
    <w:rsid w:val="002470BC"/>
    <w:rsid w:val="00253435"/>
    <w:rsid w:val="00254852"/>
    <w:rsid w:val="002648A6"/>
    <w:rsid w:val="00270D7E"/>
    <w:rsid w:val="002C3F8C"/>
    <w:rsid w:val="002D51F1"/>
    <w:rsid w:val="00316368"/>
    <w:rsid w:val="0032699F"/>
    <w:rsid w:val="00331A99"/>
    <w:rsid w:val="00333C61"/>
    <w:rsid w:val="00351BFE"/>
    <w:rsid w:val="00355AF1"/>
    <w:rsid w:val="003576A3"/>
    <w:rsid w:val="0039606A"/>
    <w:rsid w:val="003A25F1"/>
    <w:rsid w:val="003B1CAE"/>
    <w:rsid w:val="003B34F8"/>
    <w:rsid w:val="003D0A1E"/>
    <w:rsid w:val="003D3ECF"/>
    <w:rsid w:val="003F4697"/>
    <w:rsid w:val="00415A89"/>
    <w:rsid w:val="00417C4E"/>
    <w:rsid w:val="00430F65"/>
    <w:rsid w:val="004444CE"/>
    <w:rsid w:val="0047596A"/>
    <w:rsid w:val="0048199E"/>
    <w:rsid w:val="00497555"/>
    <w:rsid w:val="004C74EA"/>
    <w:rsid w:val="004D19DF"/>
    <w:rsid w:val="004F0A97"/>
    <w:rsid w:val="0051460D"/>
    <w:rsid w:val="00523B12"/>
    <w:rsid w:val="00533F9E"/>
    <w:rsid w:val="00535CFE"/>
    <w:rsid w:val="00542503"/>
    <w:rsid w:val="00561493"/>
    <w:rsid w:val="005C21E0"/>
    <w:rsid w:val="005F3D23"/>
    <w:rsid w:val="006025C6"/>
    <w:rsid w:val="00611016"/>
    <w:rsid w:val="00637745"/>
    <w:rsid w:val="00662CDD"/>
    <w:rsid w:val="00681A2F"/>
    <w:rsid w:val="006A2B31"/>
    <w:rsid w:val="006D295E"/>
    <w:rsid w:val="006D6949"/>
    <w:rsid w:val="006E3ADA"/>
    <w:rsid w:val="006F3558"/>
    <w:rsid w:val="00706ADF"/>
    <w:rsid w:val="00710C16"/>
    <w:rsid w:val="007930EF"/>
    <w:rsid w:val="007A5431"/>
    <w:rsid w:val="008142EB"/>
    <w:rsid w:val="008257A0"/>
    <w:rsid w:val="008A72F2"/>
    <w:rsid w:val="008C37CA"/>
    <w:rsid w:val="008E708B"/>
    <w:rsid w:val="0093696A"/>
    <w:rsid w:val="009430C4"/>
    <w:rsid w:val="00953FBF"/>
    <w:rsid w:val="00974D72"/>
    <w:rsid w:val="00982105"/>
    <w:rsid w:val="00990671"/>
    <w:rsid w:val="00991124"/>
    <w:rsid w:val="009A2EB5"/>
    <w:rsid w:val="009B7E55"/>
    <w:rsid w:val="009C00FB"/>
    <w:rsid w:val="009C65D4"/>
    <w:rsid w:val="009D0211"/>
    <w:rsid w:val="00A34389"/>
    <w:rsid w:val="00A6481D"/>
    <w:rsid w:val="00A9573B"/>
    <w:rsid w:val="00AA3B9D"/>
    <w:rsid w:val="00AB1D80"/>
    <w:rsid w:val="00AB6552"/>
    <w:rsid w:val="00AD09B4"/>
    <w:rsid w:val="00AD1F82"/>
    <w:rsid w:val="00AD747E"/>
    <w:rsid w:val="00B441F4"/>
    <w:rsid w:val="00B71555"/>
    <w:rsid w:val="00B767D1"/>
    <w:rsid w:val="00B92A97"/>
    <w:rsid w:val="00B92B47"/>
    <w:rsid w:val="00B94CE9"/>
    <w:rsid w:val="00BE7F69"/>
    <w:rsid w:val="00C131E3"/>
    <w:rsid w:val="00C15FE5"/>
    <w:rsid w:val="00C16EF3"/>
    <w:rsid w:val="00C311D5"/>
    <w:rsid w:val="00C35A79"/>
    <w:rsid w:val="00C3618D"/>
    <w:rsid w:val="00C53C6E"/>
    <w:rsid w:val="00C72D44"/>
    <w:rsid w:val="00CA255D"/>
    <w:rsid w:val="00CB2D7B"/>
    <w:rsid w:val="00CB5602"/>
    <w:rsid w:val="00CC644A"/>
    <w:rsid w:val="00CD19DB"/>
    <w:rsid w:val="00CD5C27"/>
    <w:rsid w:val="00CD7B2C"/>
    <w:rsid w:val="00CE1DA8"/>
    <w:rsid w:val="00CF0322"/>
    <w:rsid w:val="00CF6914"/>
    <w:rsid w:val="00D07D7C"/>
    <w:rsid w:val="00D23DAE"/>
    <w:rsid w:val="00D47BB0"/>
    <w:rsid w:val="00D56D6D"/>
    <w:rsid w:val="00D601F0"/>
    <w:rsid w:val="00D670DC"/>
    <w:rsid w:val="00D848D2"/>
    <w:rsid w:val="00D95214"/>
    <w:rsid w:val="00DA08EC"/>
    <w:rsid w:val="00DB512A"/>
    <w:rsid w:val="00DC77AC"/>
    <w:rsid w:val="00DD167E"/>
    <w:rsid w:val="00DD21ED"/>
    <w:rsid w:val="00E153A0"/>
    <w:rsid w:val="00E24FA3"/>
    <w:rsid w:val="00E530E8"/>
    <w:rsid w:val="00E55299"/>
    <w:rsid w:val="00E57578"/>
    <w:rsid w:val="00E65D0F"/>
    <w:rsid w:val="00E70AD6"/>
    <w:rsid w:val="00E72B3C"/>
    <w:rsid w:val="00E85E5B"/>
    <w:rsid w:val="00E95341"/>
    <w:rsid w:val="00E97B94"/>
    <w:rsid w:val="00EA5ACC"/>
    <w:rsid w:val="00EA658B"/>
    <w:rsid w:val="00EB76CA"/>
    <w:rsid w:val="00ED5FD2"/>
    <w:rsid w:val="00EE41B4"/>
    <w:rsid w:val="00EE6B44"/>
    <w:rsid w:val="00EF53C6"/>
    <w:rsid w:val="00F27CF4"/>
    <w:rsid w:val="00F30335"/>
    <w:rsid w:val="00F46276"/>
    <w:rsid w:val="00F55AE8"/>
    <w:rsid w:val="00F66D64"/>
    <w:rsid w:val="00FA0C95"/>
    <w:rsid w:val="00FB3F5C"/>
    <w:rsid w:val="00FD35B8"/>
    <w:rsid w:val="00FD5828"/>
    <w:rsid w:val="00FF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1460D"/>
    <w:pPr>
      <w:spacing w:before="120" w:after="120"/>
    </w:pPr>
    <w:rPr>
      <w:sz w:val="24"/>
      <w:szCs w:val="24"/>
    </w:rPr>
  </w:style>
  <w:style w:type="paragraph" w:styleId="a4">
    <w:name w:val="header"/>
    <w:basedOn w:val="a"/>
    <w:link w:val="1"/>
    <w:uiPriority w:val="99"/>
    <w:unhideWhenUsed/>
    <w:rsid w:val="005146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uiPriority w:val="99"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10"/>
    <w:uiPriority w:val="99"/>
    <w:unhideWhenUsed/>
    <w:rsid w:val="005146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link w:val="a6"/>
    <w:uiPriority w:val="99"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11"/>
    <w:qFormat/>
    <w:rsid w:val="0051460D"/>
    <w:pPr>
      <w:widowControl w:val="0"/>
      <w:shd w:val="clear" w:color="auto" w:fill="FFFFFF"/>
      <w:snapToGrid w:val="0"/>
      <w:spacing w:line="322" w:lineRule="exact"/>
      <w:ind w:left="23" w:firstLine="726"/>
      <w:jc w:val="center"/>
    </w:pPr>
    <w:rPr>
      <w:b/>
      <w:color w:val="000000"/>
      <w:spacing w:val="-7"/>
      <w:w w:val="101"/>
      <w:sz w:val="28"/>
    </w:rPr>
  </w:style>
  <w:style w:type="character" w:customStyle="1" w:styleId="a9">
    <w:name w:val="Название Знак"/>
    <w:basedOn w:val="a0"/>
    <w:rsid w:val="005146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locked/>
    <w:rsid w:val="0051460D"/>
    <w:rPr>
      <w:rFonts w:ascii="Times New Roman" w:eastAsia="Times New Roman" w:hAnsi="Times New Roman" w:cs="Times New Roman"/>
      <w:b/>
      <w:color w:val="000000"/>
      <w:spacing w:val="-7"/>
      <w:w w:val="101"/>
      <w:sz w:val="28"/>
      <w:szCs w:val="20"/>
      <w:shd w:val="clear" w:color="auto" w:fill="FFFFFF"/>
      <w:lang w:eastAsia="ru-RU"/>
    </w:rPr>
  </w:style>
  <w:style w:type="character" w:customStyle="1" w:styleId="aa">
    <w:name w:val="Основной текст Знак"/>
    <w:basedOn w:val="a0"/>
    <w:link w:val="ab"/>
    <w:rsid w:val="0051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unhideWhenUsed/>
    <w:rsid w:val="0051460D"/>
    <w:pPr>
      <w:spacing w:after="120"/>
    </w:pPr>
    <w:rPr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13"/>
    <w:semiHidden/>
    <w:unhideWhenUsed/>
    <w:rsid w:val="0051460D"/>
    <w:pPr>
      <w:ind w:firstLine="720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с отступом Знак1"/>
    <w:basedOn w:val="a0"/>
    <w:link w:val="ac"/>
    <w:semiHidden/>
    <w:locked/>
    <w:rsid w:val="005146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51460D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link w:val="2"/>
    <w:semiHidden/>
    <w:locked/>
    <w:rsid w:val="0051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0"/>
    <w:semiHidden/>
    <w:unhideWhenUsed/>
    <w:rsid w:val="005146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link w:val="22"/>
    <w:semiHidden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nhideWhenUsed/>
    <w:rsid w:val="005146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semiHidden/>
    <w:rsid w:val="005146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5146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460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Без интервала Знак"/>
    <w:aliases w:val="Мой Знак"/>
    <w:link w:val="af1"/>
    <w:uiPriority w:val="1"/>
    <w:locked/>
    <w:rsid w:val="0051460D"/>
    <w:rPr>
      <w:rFonts w:ascii="Calibri" w:hAnsi="Calibri" w:cs="Calibri"/>
    </w:rPr>
  </w:style>
  <w:style w:type="paragraph" w:styleId="af1">
    <w:name w:val="No Spacing"/>
    <w:aliases w:val="Мой"/>
    <w:link w:val="af0"/>
    <w:uiPriority w:val="1"/>
    <w:qFormat/>
    <w:rsid w:val="0051460D"/>
    <w:pPr>
      <w:spacing w:after="0" w:line="240" w:lineRule="auto"/>
    </w:pPr>
    <w:rPr>
      <w:rFonts w:ascii="Calibri" w:hAnsi="Calibri" w:cs="Calibri"/>
    </w:rPr>
  </w:style>
  <w:style w:type="paragraph" w:styleId="af2">
    <w:name w:val="List Paragraph"/>
    <w:basedOn w:val="a"/>
    <w:uiPriority w:val="34"/>
    <w:qFormat/>
    <w:rsid w:val="0051460D"/>
    <w:pPr>
      <w:ind w:left="720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51460D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4"/>
    <w:uiPriority w:val="99"/>
    <w:semiHidden/>
    <w:unhideWhenUsed/>
    <w:rsid w:val="0051460D"/>
  </w:style>
  <w:style w:type="character" w:customStyle="1" w:styleId="14">
    <w:name w:val="Текст примечания Знак1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rsid w:val="00514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51460D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514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51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06ADF"/>
    <w:pPr>
      <w:widowControl w:val="0"/>
      <w:autoSpaceDE w:val="0"/>
      <w:autoSpaceDN w:val="0"/>
      <w:adjustRightInd w:val="0"/>
      <w:spacing w:line="336" w:lineRule="exact"/>
      <w:ind w:firstLine="701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706ADF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8A72F2"/>
  </w:style>
  <w:style w:type="character" w:styleId="af9">
    <w:name w:val="Hyperlink"/>
    <w:basedOn w:val="a0"/>
    <w:uiPriority w:val="99"/>
    <w:semiHidden/>
    <w:unhideWhenUsed/>
    <w:rsid w:val="008A72F2"/>
    <w:rPr>
      <w:color w:val="0000FF"/>
      <w:u w:val="single"/>
    </w:rPr>
  </w:style>
  <w:style w:type="character" w:customStyle="1" w:styleId="style2811">
    <w:name w:val="style2811"/>
    <w:basedOn w:val="a0"/>
    <w:rsid w:val="00417C4E"/>
    <w:rPr>
      <w:rFonts w:cs="Times New Roman"/>
    </w:rPr>
  </w:style>
  <w:style w:type="paragraph" w:customStyle="1" w:styleId="msonormalmailrucssattributepostfix">
    <w:name w:val="msonormal_mailru_css_attribute_postfix"/>
    <w:basedOn w:val="a"/>
    <w:rsid w:val="00253435"/>
    <w:pPr>
      <w:spacing w:before="100" w:beforeAutospacing="1" w:after="100" w:afterAutospacing="1"/>
    </w:pPr>
    <w:rPr>
      <w:sz w:val="24"/>
      <w:szCs w:val="24"/>
    </w:rPr>
  </w:style>
  <w:style w:type="character" w:customStyle="1" w:styleId="hl">
    <w:name w:val="hl"/>
    <w:basedOn w:val="a0"/>
    <w:rsid w:val="00253435"/>
  </w:style>
  <w:style w:type="paragraph" w:customStyle="1" w:styleId="msonormalbullet2gif">
    <w:name w:val="msonormalbullet2.gif"/>
    <w:basedOn w:val="a"/>
    <w:rsid w:val="00AB1D8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1460D"/>
    <w:pPr>
      <w:spacing w:before="120" w:after="120"/>
    </w:pPr>
    <w:rPr>
      <w:sz w:val="24"/>
      <w:szCs w:val="24"/>
    </w:rPr>
  </w:style>
  <w:style w:type="paragraph" w:styleId="a4">
    <w:name w:val="header"/>
    <w:basedOn w:val="a"/>
    <w:link w:val="1"/>
    <w:uiPriority w:val="99"/>
    <w:unhideWhenUsed/>
    <w:rsid w:val="005146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uiPriority w:val="99"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10"/>
    <w:uiPriority w:val="99"/>
    <w:unhideWhenUsed/>
    <w:rsid w:val="005146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link w:val="a6"/>
    <w:uiPriority w:val="99"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11"/>
    <w:qFormat/>
    <w:rsid w:val="0051460D"/>
    <w:pPr>
      <w:widowControl w:val="0"/>
      <w:shd w:val="clear" w:color="auto" w:fill="FFFFFF"/>
      <w:snapToGrid w:val="0"/>
      <w:spacing w:line="322" w:lineRule="exact"/>
      <w:ind w:left="23" w:firstLine="726"/>
      <w:jc w:val="center"/>
    </w:pPr>
    <w:rPr>
      <w:b/>
      <w:color w:val="000000"/>
      <w:spacing w:val="-7"/>
      <w:w w:val="101"/>
      <w:sz w:val="28"/>
    </w:rPr>
  </w:style>
  <w:style w:type="character" w:customStyle="1" w:styleId="a9">
    <w:name w:val="Название Знак"/>
    <w:basedOn w:val="a0"/>
    <w:rsid w:val="005146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locked/>
    <w:rsid w:val="0051460D"/>
    <w:rPr>
      <w:rFonts w:ascii="Times New Roman" w:eastAsia="Times New Roman" w:hAnsi="Times New Roman" w:cs="Times New Roman"/>
      <w:b/>
      <w:color w:val="000000"/>
      <w:spacing w:val="-7"/>
      <w:w w:val="101"/>
      <w:sz w:val="28"/>
      <w:szCs w:val="20"/>
      <w:shd w:val="clear" w:color="auto" w:fill="FFFFFF"/>
      <w:lang w:eastAsia="ru-RU"/>
    </w:rPr>
  </w:style>
  <w:style w:type="character" w:customStyle="1" w:styleId="aa">
    <w:name w:val="Основной текст Знак"/>
    <w:basedOn w:val="a0"/>
    <w:link w:val="ab"/>
    <w:rsid w:val="0051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unhideWhenUsed/>
    <w:rsid w:val="0051460D"/>
    <w:pPr>
      <w:spacing w:after="120"/>
    </w:pPr>
    <w:rPr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13"/>
    <w:semiHidden/>
    <w:unhideWhenUsed/>
    <w:rsid w:val="0051460D"/>
    <w:pPr>
      <w:ind w:firstLine="720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с отступом Знак1"/>
    <w:basedOn w:val="a0"/>
    <w:link w:val="ac"/>
    <w:semiHidden/>
    <w:locked/>
    <w:rsid w:val="005146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51460D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link w:val="2"/>
    <w:semiHidden/>
    <w:locked/>
    <w:rsid w:val="0051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0"/>
    <w:semiHidden/>
    <w:unhideWhenUsed/>
    <w:rsid w:val="005146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link w:val="22"/>
    <w:semiHidden/>
    <w:locked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nhideWhenUsed/>
    <w:rsid w:val="005146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semiHidden/>
    <w:rsid w:val="005146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5146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460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Без интервала Знак"/>
    <w:link w:val="af1"/>
    <w:locked/>
    <w:rsid w:val="0051460D"/>
    <w:rPr>
      <w:rFonts w:ascii="Calibri" w:hAnsi="Calibri" w:cs="Calibri"/>
    </w:rPr>
  </w:style>
  <w:style w:type="paragraph" w:styleId="af1">
    <w:name w:val="No Spacing"/>
    <w:link w:val="af0"/>
    <w:qFormat/>
    <w:rsid w:val="0051460D"/>
    <w:pPr>
      <w:spacing w:after="0" w:line="240" w:lineRule="auto"/>
    </w:pPr>
    <w:rPr>
      <w:rFonts w:ascii="Calibri" w:hAnsi="Calibri" w:cs="Calibri"/>
    </w:rPr>
  </w:style>
  <w:style w:type="paragraph" w:styleId="af2">
    <w:name w:val="List Paragraph"/>
    <w:basedOn w:val="a"/>
    <w:uiPriority w:val="34"/>
    <w:qFormat/>
    <w:rsid w:val="0051460D"/>
    <w:pPr>
      <w:ind w:left="720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51460D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4"/>
    <w:uiPriority w:val="99"/>
    <w:semiHidden/>
    <w:unhideWhenUsed/>
    <w:rsid w:val="0051460D"/>
  </w:style>
  <w:style w:type="character" w:customStyle="1" w:styleId="14">
    <w:name w:val="Текст примечания Знак1"/>
    <w:basedOn w:val="a0"/>
    <w:uiPriority w:val="99"/>
    <w:semiHidden/>
    <w:rsid w:val="00514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rsid w:val="00514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51460D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514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51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06ADF"/>
    <w:pPr>
      <w:widowControl w:val="0"/>
      <w:autoSpaceDE w:val="0"/>
      <w:autoSpaceDN w:val="0"/>
      <w:adjustRightInd w:val="0"/>
      <w:spacing w:line="336" w:lineRule="exact"/>
      <w:ind w:firstLine="701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706ADF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8A72F2"/>
  </w:style>
  <w:style w:type="character" w:styleId="af9">
    <w:name w:val="Hyperlink"/>
    <w:basedOn w:val="a0"/>
    <w:uiPriority w:val="99"/>
    <w:semiHidden/>
    <w:unhideWhenUsed/>
    <w:rsid w:val="008A72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D6AD0-A840-4D36-AA3A-12977E9A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USER-1</cp:lastModifiedBy>
  <cp:revision>2</cp:revision>
  <cp:lastPrinted>2019-02-14T12:31:00Z</cp:lastPrinted>
  <dcterms:created xsi:type="dcterms:W3CDTF">2019-02-14T12:32:00Z</dcterms:created>
  <dcterms:modified xsi:type="dcterms:W3CDTF">2019-02-14T12:32:00Z</dcterms:modified>
</cp:coreProperties>
</file>